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50CA" w14:textId="77777777" w:rsidR="001B799B" w:rsidRDefault="009C56DC">
      <w:pPr>
        <w:pBdr>
          <w:between w:val="single" w:sz="4" w:space="1" w:color="000000"/>
        </w:pBdr>
        <w:spacing w:after="0"/>
        <w:ind w:right="-1755"/>
        <w:jc w:val="center"/>
        <w:rPr>
          <w:b/>
        </w:rPr>
      </w:pPr>
      <w:r>
        <w:rPr>
          <w:b/>
        </w:rPr>
        <w:tab/>
        <w:t xml:space="preserve">  </w:t>
      </w:r>
    </w:p>
    <w:p w14:paraId="1A5FB655" w14:textId="4A38A500" w:rsidR="00F47257" w:rsidRDefault="00F47257" w:rsidP="00F47257">
      <w:pPr>
        <w:keepNext/>
        <w:keepLines/>
        <w:pBdr>
          <w:bottom w:val="single" w:sz="4" w:space="1" w:color="4F81BD" w:themeColor="accent1"/>
        </w:pBdr>
        <w:spacing w:after="240"/>
        <w:outlineLvl w:val="0"/>
        <w:rPr>
          <w:rFonts w:ascii="Cambria" w:eastAsia="Cambria" w:hAnsi="Cambria" w:cs="Cambria"/>
          <w:b/>
          <w:color w:val="366091"/>
          <w:sz w:val="28"/>
          <w:szCs w:val="28"/>
        </w:rPr>
      </w:pPr>
      <w:bookmarkStart w:id="0" w:name="_6ndwpoqv2o96" w:colFirst="0" w:colLast="0"/>
      <w:bookmarkStart w:id="1" w:name="_Toc8656960"/>
      <w:bookmarkStart w:id="2" w:name="_Toc17114424"/>
      <w:bookmarkStart w:id="3" w:name="_GoBack"/>
      <w:bookmarkEnd w:id="0"/>
      <w:bookmarkEnd w:id="3"/>
      <w:r w:rsidRPr="003F4BDB">
        <w:rPr>
          <w:rFonts w:ascii="Cambria" w:eastAsia="Cambria" w:hAnsi="Cambria" w:cs="Cambria"/>
          <w:b/>
          <w:color w:val="366091"/>
          <w:sz w:val="28"/>
          <w:szCs w:val="28"/>
        </w:rPr>
        <w:t>ANNEXE </w:t>
      </w:r>
      <w:r w:rsidR="00C84345">
        <w:rPr>
          <w:rFonts w:ascii="Cambria" w:eastAsia="Cambria" w:hAnsi="Cambria" w:cs="Cambria"/>
          <w:b/>
          <w:color w:val="366091"/>
          <w:sz w:val="28"/>
          <w:szCs w:val="28"/>
        </w:rPr>
        <w:t>B</w:t>
      </w:r>
      <w:r w:rsidRPr="003F4BDB">
        <w:rPr>
          <w:rFonts w:ascii="Cambria" w:eastAsia="Cambria" w:hAnsi="Cambria" w:cs="Cambria"/>
          <w:b/>
          <w:color w:val="366091"/>
          <w:sz w:val="28"/>
          <w:szCs w:val="28"/>
        </w:rPr>
        <w:t xml:space="preserve"> : Grille d’analyse</w:t>
      </w:r>
      <w:r>
        <w:rPr>
          <w:rFonts w:ascii="Cambria" w:eastAsia="Cambria" w:hAnsi="Cambria" w:cs="Cambria"/>
          <w:b/>
          <w:color w:val="366091"/>
          <w:sz w:val="28"/>
          <w:szCs w:val="28"/>
        </w:rPr>
        <w:t xml:space="preserve"> des initiatives</w:t>
      </w:r>
      <w:bookmarkEnd w:id="1"/>
      <w:bookmarkEnd w:id="2"/>
    </w:p>
    <w:p w14:paraId="64E2A162" w14:textId="77777777" w:rsidR="00F47257" w:rsidRPr="000C173E" w:rsidRDefault="00F47257" w:rsidP="00F47257">
      <w:pPr>
        <w:rPr>
          <w:rFonts w:ascii="Arial" w:hAnsi="Arial" w:cs="Arial"/>
          <w:color w:val="000000"/>
          <w:sz w:val="20"/>
          <w:highlight w:val="yellow"/>
        </w:rPr>
      </w:pPr>
      <w:r w:rsidRPr="000C173E">
        <w:rPr>
          <w:rFonts w:ascii="Arial" w:hAnsi="Arial" w:cs="Arial"/>
          <w:color w:val="000000"/>
          <w:sz w:val="20"/>
        </w:rPr>
        <w:t>Cette grille sera utilisée par les comités locaux de recommandation et le comité de soutien.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2"/>
        <w:gridCol w:w="720"/>
        <w:gridCol w:w="1008"/>
        <w:gridCol w:w="720"/>
        <w:gridCol w:w="3600"/>
      </w:tblGrid>
      <w:tr w:rsidR="00F47257" w:rsidRPr="003F4BDB" w14:paraId="317A865E" w14:textId="77777777" w:rsidTr="003C2F5D">
        <w:trPr>
          <w:trHeight w:val="294"/>
        </w:trPr>
        <w:tc>
          <w:tcPr>
            <w:tcW w:w="403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629E1" w14:textId="77777777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5A6B">
              <w:rPr>
                <w:rFonts w:ascii="Arial" w:hAnsi="Arial" w:cs="Arial"/>
                <w:b/>
                <w:sz w:val="18"/>
                <w:szCs w:val="18"/>
              </w:rPr>
              <w:t>Pertinence de l’initiative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1918D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A6B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</w:tc>
        <w:tc>
          <w:tcPr>
            <w:tcW w:w="1008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9AEE2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A6B">
              <w:rPr>
                <w:rFonts w:ascii="Arial" w:hAnsi="Arial" w:cs="Arial"/>
                <w:b/>
                <w:sz w:val="18"/>
                <w:szCs w:val="18"/>
              </w:rPr>
              <w:t>À travailler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6D3B7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A6B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  <w:tc>
          <w:tcPr>
            <w:tcW w:w="36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4F57C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4fmewi9dt78" w:colFirst="0" w:colLast="0"/>
            <w:bookmarkEnd w:id="4"/>
            <w:r w:rsidRPr="00515A6B">
              <w:rPr>
                <w:rFonts w:ascii="Arial" w:hAnsi="Arial" w:cs="Arial"/>
                <w:b/>
                <w:sz w:val="18"/>
                <w:szCs w:val="18"/>
              </w:rPr>
              <w:t>Commentaire ou Recommandation</w:t>
            </w:r>
          </w:p>
        </w:tc>
      </w:tr>
      <w:tr w:rsidR="00F47257" w:rsidRPr="003F4BDB" w14:paraId="3CF093C0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8257" w14:textId="77777777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ermStart w:id="1172011221" w:edGrp="everyone" w:colFirst="1" w:colLast="1"/>
            <w:permStart w:id="2052002713" w:edGrp="everyone" w:colFirst="2" w:colLast="2"/>
            <w:permStart w:id="956661112" w:edGrp="everyone" w:colFirst="3" w:colLast="3"/>
            <w:permStart w:id="1492918806" w:edGrp="everyone" w:colFirst="4" w:colLast="4"/>
            <w:r w:rsidRPr="00515A6B">
              <w:rPr>
                <w:rFonts w:ascii="Arial" w:hAnsi="Arial" w:cs="Arial"/>
                <w:sz w:val="18"/>
                <w:szCs w:val="18"/>
              </w:rPr>
              <w:t>Prendre en compte les zones de défavorisation et de dévitalisation à privilégier.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144E" w14:textId="14B407F3" w:rsidR="00F47257" w:rsidRPr="004C0079" w:rsidRDefault="004C0079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BFDD" w14:textId="39A09C80" w:rsidR="00F47257" w:rsidRPr="004C0079" w:rsidRDefault="004C0079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5EB9" w14:textId="57A7B584" w:rsidR="00F47257" w:rsidRPr="004C0079" w:rsidRDefault="004C0079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A617" w14:textId="77777777" w:rsidR="00F47257" w:rsidRPr="004C0079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5" w:name="_15kg1z57sxc0" w:colFirst="0" w:colLast="0"/>
            <w:bookmarkEnd w:id="5"/>
          </w:p>
        </w:tc>
      </w:tr>
      <w:tr w:rsidR="00F47257" w:rsidRPr="003F4BDB" w14:paraId="3AE87A0C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0CF4" w14:textId="77777777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888604236" w:edGrp="everyone" w:colFirst="1" w:colLast="1"/>
            <w:permStart w:id="328669746" w:edGrp="everyone" w:colFirst="2" w:colLast="2"/>
            <w:permStart w:id="713966663" w:edGrp="everyone" w:colFirst="3" w:colLast="3"/>
            <w:permStart w:id="1187006526" w:edGrp="everyone" w:colFirst="4" w:colLast="4"/>
            <w:permEnd w:id="1172011221"/>
            <w:permEnd w:id="2052002713"/>
            <w:permEnd w:id="956661112"/>
            <w:permEnd w:id="1492918806"/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Démonstration que l’initiative ajoute à la mission de base de l’organisme tout en étant différent des activités régulières déjà financées.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F589" w14:textId="4D080BAE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5D36" w14:textId="5198A93A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D5A9" w14:textId="14F3041D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5D3C" w14:textId="77777777" w:rsidR="00F47257" w:rsidRPr="004C0079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257" w:rsidRPr="003F4BDB" w14:paraId="2CFF989F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017E" w14:textId="360DEC6F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695337554" w:edGrp="everyone" w:colFirst="1" w:colLast="1"/>
            <w:permStart w:id="259598338" w:edGrp="everyone" w:colFirst="2" w:colLast="2"/>
            <w:permStart w:id="1599551670" w:edGrp="everyone" w:colFirst="3" w:colLast="3"/>
            <w:permStart w:id="39674189" w:edGrp="everyone" w:colFirst="4" w:colLast="4"/>
            <w:permEnd w:id="888604236"/>
            <w:permEnd w:id="328669746"/>
            <w:permEnd w:id="713966663"/>
            <w:permEnd w:id="1187006526"/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Correspondre aux priorités régionales et locales du </w:t>
            </w:r>
            <w:hyperlink r:id="rId9" w:history="1">
              <w:r w:rsidRPr="00465C0B">
                <w:rPr>
                  <w:rStyle w:val="Lienhypertexte"/>
                  <w:rFonts w:ascii="Arial" w:hAnsi="Arial" w:cs="Arial"/>
                  <w:sz w:val="18"/>
                  <w:szCs w:val="18"/>
                </w:rPr>
                <w:t>Plan de travail de l’Alliance pour la solidarité en Mauricie</w:t>
              </w:r>
              <w:r w:rsidR="00465C0B" w:rsidRPr="00465C0B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2018-2023</w:t>
              </w:r>
            </w:hyperlink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FE2B" w14:textId="1BE4C514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5E5C" w14:textId="54864F70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C5BE" w14:textId="7B45995A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C717" w14:textId="0F08E0BC" w:rsidR="00F47257" w:rsidRPr="000056FA" w:rsidRDefault="00F47257" w:rsidP="00E253D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47257" w:rsidRPr="003F4BDB" w14:paraId="4325AF10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C860" w14:textId="77777777" w:rsidR="00F47257" w:rsidRPr="00515A6B" w:rsidRDefault="00F47257" w:rsidP="00E253DC">
            <w:pPr>
              <w:spacing w:after="0" w:line="240" w:lineRule="auto"/>
              <w:rPr>
                <w:rFonts w:ascii="Arial" w:eastAsia="Cambria" w:hAnsi="Arial" w:cs="Arial"/>
                <w:color w:val="366091"/>
                <w:sz w:val="18"/>
                <w:szCs w:val="18"/>
              </w:rPr>
            </w:pPr>
            <w:permStart w:id="325277895" w:edGrp="everyone" w:colFirst="1" w:colLast="1"/>
            <w:permStart w:id="1050770648" w:edGrp="everyone" w:colFirst="2" w:colLast="2"/>
            <w:permStart w:id="473724335" w:edGrp="everyone" w:colFirst="3" w:colLast="3"/>
            <w:permStart w:id="2075679949" w:edGrp="everyone" w:colFirst="4" w:colLast="4"/>
            <w:permEnd w:id="695337554"/>
            <w:permEnd w:id="259598338"/>
            <w:permEnd w:id="1599551670"/>
            <w:permEnd w:id="39674189"/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Exposer clairement les besoins, la problématique ciblée et les conséquences.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A090E" w14:textId="1C181180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336F" w14:textId="366308A8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D887" w14:textId="29DAB535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9D85" w14:textId="77777777" w:rsidR="00F47257" w:rsidRPr="004C0079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257" w:rsidRPr="003F4BDB" w14:paraId="3C5B6EE0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9D80D" w14:textId="3EB55E74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5429795" w:edGrp="everyone" w:colFirst="1" w:colLast="1"/>
            <w:permStart w:id="324027903" w:edGrp="everyone" w:colFirst="2" w:colLast="2"/>
            <w:permStart w:id="1799689990" w:edGrp="everyone" w:colFirst="3" w:colLast="3"/>
            <w:permStart w:id="1186795318" w:edGrp="everyone" w:colFirst="4" w:colLast="4"/>
            <w:permEnd w:id="325277895"/>
            <w:permEnd w:id="1050770648"/>
            <w:permEnd w:id="473724335"/>
            <w:permEnd w:id="2075679949"/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Démontrer l’implication des personnes en situation de </w:t>
            </w:r>
            <w:hyperlink w:anchor="Pauvreté" w:tooltip="Privation économique et matérielle, c’est-à-dire un niveau de revenu insuffisant pour répondre dignement aux besoins de la vie quotidienne." w:history="1">
              <w:r w:rsidR="00944C8F" w:rsidRPr="00944C8F">
                <w:rPr>
                  <w:rStyle w:val="Lienhypertexte"/>
                  <w:rFonts w:ascii="Arial" w:hAnsi="Arial" w:cs="Arial"/>
                  <w:sz w:val="20"/>
                  <w:szCs w:val="20"/>
                </w:rPr>
                <w:t>pauvreté</w:t>
              </w:r>
            </w:hyperlink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1907" w14:textId="4F6D5F6B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0520" w14:textId="65B655F4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5F76" w14:textId="1775DD5E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0C9A" w14:textId="77777777" w:rsidR="00F47257" w:rsidRPr="004C0079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257" w:rsidRPr="003F4BDB" w14:paraId="4C099F38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55D4" w14:textId="63F421F6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6" w:name="_bq1ygaagg89f" w:colFirst="0" w:colLast="0"/>
            <w:bookmarkEnd w:id="6"/>
            <w:permStart w:id="1764884555" w:edGrp="everyone" w:colFirst="1" w:colLast="1"/>
            <w:permStart w:id="228618077" w:edGrp="everyone" w:colFirst="2" w:colLast="2"/>
            <w:permStart w:id="1097684155" w:edGrp="everyone" w:colFirst="3" w:colLast="3"/>
            <w:permStart w:id="1364930241" w:edGrp="everyone" w:colFirst="4" w:colLast="4"/>
            <w:permEnd w:id="25429795"/>
            <w:permEnd w:id="324027903"/>
            <w:permEnd w:id="1799689990"/>
            <w:permEnd w:id="1186795318"/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Intégrer les préoccupations des personnes en situation de</w:t>
            </w:r>
            <w:r w:rsidRPr="00944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w:anchor="Pauvreté" w:tooltip="Privation économique et matérielle, c’est-à-dire un niveau de revenu insuffisant pour répondre dignement aux besoins de la vie quotidienne." w:history="1">
              <w:r w:rsidR="00944C8F" w:rsidRPr="00944C8F">
                <w:rPr>
                  <w:rStyle w:val="Lienhypertexte"/>
                  <w:rFonts w:ascii="Arial" w:hAnsi="Arial" w:cs="Arial"/>
                  <w:sz w:val="20"/>
                  <w:szCs w:val="20"/>
                </w:rPr>
                <w:t>pauvreté</w:t>
              </w:r>
            </w:hyperlink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 dans le choix des priorités, des initiatives, des activités.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604F" w14:textId="50C98743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9CAD" w14:textId="50BE85C3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7ADA" w14:textId="6221C972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ED84" w14:textId="77777777" w:rsidR="00F47257" w:rsidRPr="004C0079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7" w:name="_n2o2wlg4z10q" w:colFirst="0" w:colLast="0"/>
            <w:bookmarkEnd w:id="7"/>
          </w:p>
        </w:tc>
      </w:tr>
      <w:tr w:rsidR="00F47257" w:rsidRPr="003F4BDB" w14:paraId="55104383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FF04" w14:textId="00BEC6F4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8" w:name="_fbczurgqkuv4" w:colFirst="0" w:colLast="0"/>
            <w:bookmarkEnd w:id="8"/>
            <w:permStart w:id="1754554516" w:edGrp="everyone" w:colFirst="1" w:colLast="1"/>
            <w:permStart w:id="1846889739" w:edGrp="everyone" w:colFirst="2" w:colLast="2"/>
            <w:permStart w:id="1398036551" w:edGrp="everyone" w:colFirst="3" w:colLast="3"/>
            <w:permStart w:id="52983575" w:edGrp="everyone" w:colFirst="4" w:colLast="4"/>
            <w:permEnd w:id="1764884555"/>
            <w:permEnd w:id="228618077"/>
            <w:permEnd w:id="1097684155"/>
            <w:permEnd w:id="1364930241"/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Être en mesure de bien décrire la situation avec des données quantitatives et/ou qualitatives différenciées selon l’</w:t>
            </w:r>
            <w:hyperlink w:anchor="ADS" w:tooltip="Approche préventive, évaluative et correctrice qui favorise l’égalité entre les femmes et les hommes et entre toutes les femmes." w:history="1">
              <w:r w:rsidR="00944C8F" w:rsidRPr="00944C8F">
                <w:rPr>
                  <w:rStyle w:val="Lienhypertexte"/>
                  <w:rFonts w:ascii="Arial" w:hAnsi="Arial" w:cs="Arial"/>
                  <w:sz w:val="18"/>
                  <w:szCs w:val="20"/>
                </w:rPr>
                <w:t>ADS</w:t>
              </w:r>
            </w:hyperlink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F481" w14:textId="73857798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A73F" w14:textId="7A83BFCB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E013" w14:textId="0AB8883E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F79E" w14:textId="77777777" w:rsidR="00F47257" w:rsidRPr="004C0079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9" w:name="_busexwi8ccv2" w:colFirst="0" w:colLast="0"/>
            <w:bookmarkEnd w:id="9"/>
            <w:r w:rsidRPr="004C007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47257" w:rsidRPr="003F4BDB" w14:paraId="68E5733B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CDA2" w14:textId="77777777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596923331" w:edGrp="everyone" w:colFirst="1" w:colLast="1"/>
            <w:permStart w:id="973677814" w:edGrp="everyone" w:colFirst="2" w:colLast="2"/>
            <w:permStart w:id="911223451" w:edGrp="everyone" w:colFirst="3" w:colLast="3"/>
            <w:permStart w:id="485908309" w:edGrp="everyone" w:colFirst="4" w:colLast="4"/>
            <w:permEnd w:id="1754554516"/>
            <w:permEnd w:id="1846889739"/>
            <w:permEnd w:id="1398036551"/>
            <w:permEnd w:id="52983575"/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Ne pas concurrencer les activités régulières d’un organisme du territoire.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9FEA" w14:textId="0185C253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8263" w14:textId="3532E13E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FA84" w14:textId="35475A02" w:rsidR="00F47257" w:rsidRPr="004C0079" w:rsidRDefault="005F07A4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58AB" w14:textId="77777777" w:rsidR="00F47257" w:rsidRPr="004C0079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58299D7" w14:textId="77777777" w:rsidR="00F47257" w:rsidRPr="00545CF1" w:rsidRDefault="00F47257" w:rsidP="00F47257">
      <w:pPr>
        <w:spacing w:after="0" w:line="240" w:lineRule="auto"/>
        <w:rPr>
          <w:sz w:val="16"/>
          <w:szCs w:val="16"/>
        </w:rPr>
      </w:pPr>
      <w:bookmarkStart w:id="10" w:name="_ki1ymfpqj1ux" w:colFirst="0" w:colLast="0"/>
      <w:bookmarkStart w:id="11" w:name="_844y3t420o4v" w:colFirst="0" w:colLast="0"/>
      <w:bookmarkStart w:id="12" w:name="_pzlw5hj367q4" w:colFirst="0" w:colLast="0"/>
      <w:bookmarkEnd w:id="10"/>
      <w:bookmarkEnd w:id="11"/>
      <w:bookmarkEnd w:id="12"/>
      <w:permEnd w:id="596923331"/>
      <w:permEnd w:id="973677814"/>
      <w:permEnd w:id="911223451"/>
      <w:permEnd w:id="485908309"/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2"/>
        <w:gridCol w:w="720"/>
        <w:gridCol w:w="1008"/>
        <w:gridCol w:w="720"/>
        <w:gridCol w:w="3600"/>
      </w:tblGrid>
      <w:tr w:rsidR="00F47257" w:rsidRPr="003F4BDB" w14:paraId="1FF7EC48" w14:textId="77777777" w:rsidTr="003C2F5D">
        <w:trPr>
          <w:trHeight w:val="288"/>
        </w:trPr>
        <w:tc>
          <w:tcPr>
            <w:tcW w:w="403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AD2A" w14:textId="77777777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L’expertise de l’organisme et la collaboration avec les partenaires du milieu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3F8DA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Oui</w:t>
            </w:r>
          </w:p>
        </w:tc>
        <w:tc>
          <w:tcPr>
            <w:tcW w:w="1008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E9FCE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À travailler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58F28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15A6B">
              <w:rPr>
                <w:rFonts w:ascii="Arial" w:hAnsi="Arial" w:cs="Arial"/>
                <w:b/>
                <w:sz w:val="18"/>
              </w:rPr>
              <w:t>Non</w:t>
            </w:r>
          </w:p>
        </w:tc>
        <w:tc>
          <w:tcPr>
            <w:tcW w:w="36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1CBE5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bookmarkStart w:id="13" w:name="_fxyfpvmnvo1z" w:colFirst="0" w:colLast="0"/>
            <w:bookmarkEnd w:id="13"/>
            <w:r w:rsidRPr="00515A6B">
              <w:rPr>
                <w:rFonts w:ascii="Arial" w:hAnsi="Arial" w:cs="Arial"/>
                <w:b/>
                <w:sz w:val="18"/>
              </w:rPr>
              <w:t>Commentaire ou Recommandation</w:t>
            </w:r>
          </w:p>
        </w:tc>
      </w:tr>
      <w:tr w:rsidR="00F47257" w:rsidRPr="003F4BDB" w14:paraId="1BC5E7AA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42B4" w14:textId="77777777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permStart w:id="117125242" w:edGrp="everyone" w:colFirst="1" w:colLast="1"/>
            <w:permStart w:id="455962758" w:edGrp="everyone" w:colFirst="2" w:colLast="2"/>
            <w:permStart w:id="350174509" w:edGrp="everyone" w:colFirst="3" w:colLast="3"/>
            <w:permStart w:id="531785061" w:edGrp="everyone" w:colFirst="4" w:colLast="4"/>
            <w:r w:rsidRPr="00515A6B">
              <w:rPr>
                <w:rFonts w:ascii="Arial" w:hAnsi="Arial" w:cs="Arial"/>
                <w:color w:val="000000"/>
                <w:sz w:val="18"/>
                <w:szCs w:val="20"/>
              </w:rPr>
              <w:t>Démontrer la capacité de l’organisme à réaliser l'initiative. (rapport d’activités)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9DE0" w14:textId="2E75A4DB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73D7" w14:textId="218EFDB5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D44D" w14:textId="46288CF8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559B" w14:textId="77777777" w:rsidR="00F47257" w:rsidRPr="00813125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bookmarkStart w:id="14" w:name="_oqw6c3o99uvj" w:colFirst="0" w:colLast="0"/>
            <w:bookmarkEnd w:id="14"/>
          </w:p>
        </w:tc>
      </w:tr>
      <w:tr w:rsidR="00F47257" w:rsidRPr="003F4BDB" w14:paraId="537DBD27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1BC2" w14:textId="77777777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permStart w:id="673655841" w:edGrp="everyone" w:colFirst="1" w:colLast="1"/>
            <w:permStart w:id="2082153333" w:edGrp="everyone" w:colFirst="2" w:colLast="2"/>
            <w:permStart w:id="28796831" w:edGrp="everyone" w:colFirst="3" w:colLast="3"/>
            <w:permStart w:id="433876993" w:edGrp="everyone" w:colFirst="4" w:colLast="4"/>
            <w:permEnd w:id="117125242"/>
            <w:permEnd w:id="455962758"/>
            <w:permEnd w:id="350174509"/>
            <w:permEnd w:id="531785061"/>
            <w:r w:rsidRPr="00515A6B">
              <w:rPr>
                <w:rFonts w:ascii="Arial" w:hAnsi="Arial" w:cs="Arial"/>
                <w:color w:val="000000"/>
                <w:sz w:val="18"/>
                <w:szCs w:val="20"/>
              </w:rPr>
              <w:t>Travailler avec une mobilisation et une concertation pour la mise en place de l’initiative.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A163" w14:textId="4A75A1A7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50D9" w14:textId="7DFCBB6F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4E4E" w14:textId="75E48920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C606" w14:textId="77777777" w:rsidR="00F47257" w:rsidRPr="00813125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bookmarkStart w:id="15" w:name="_2z0vtsyxpuny" w:colFirst="0" w:colLast="0"/>
            <w:bookmarkEnd w:id="15"/>
          </w:p>
        </w:tc>
      </w:tr>
      <w:tr w:rsidR="00F47257" w:rsidRPr="003F4BDB" w14:paraId="737895CD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6D5E" w14:textId="77777777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permStart w:id="909792472" w:edGrp="everyone" w:colFirst="1" w:colLast="1"/>
            <w:permStart w:id="347701080" w:edGrp="everyone" w:colFirst="2" w:colLast="2"/>
            <w:permStart w:id="244654936" w:edGrp="everyone" w:colFirst="3" w:colLast="3"/>
            <w:permStart w:id="1578765264" w:edGrp="everyone" w:colFirst="4" w:colLast="4"/>
            <w:permEnd w:id="673655841"/>
            <w:permEnd w:id="2082153333"/>
            <w:permEnd w:id="28796831"/>
            <w:permEnd w:id="433876993"/>
            <w:r w:rsidRPr="00515A6B">
              <w:rPr>
                <w:rFonts w:ascii="Arial" w:hAnsi="Arial" w:cs="Arial"/>
                <w:color w:val="000000"/>
                <w:sz w:val="18"/>
                <w:szCs w:val="20"/>
              </w:rPr>
              <w:t>S’appuyer sur des collaborations et des partenariats avec le milieu.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6DB7" w14:textId="676FA41C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D2A7" w14:textId="2ED4F681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5451" w14:textId="1591A7B9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86D0" w14:textId="77777777" w:rsidR="00F47257" w:rsidRPr="00813125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F47257" w:rsidRPr="003F4BDB" w14:paraId="6DD1A7AE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DB2C" w14:textId="37BF28B6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permStart w:id="2032291240" w:edGrp="everyone" w:colFirst="1" w:colLast="1"/>
            <w:permStart w:id="61951564" w:edGrp="everyone" w:colFirst="2" w:colLast="2"/>
            <w:permStart w:id="1963148905" w:edGrp="everyone" w:colFirst="3" w:colLast="3"/>
            <w:permStart w:id="1884243938" w:edGrp="everyone" w:colFirst="4" w:colLast="4"/>
            <w:permEnd w:id="909792472"/>
            <w:permEnd w:id="347701080"/>
            <w:permEnd w:id="244654936"/>
            <w:permEnd w:id="1578765264"/>
            <w:r w:rsidRPr="00515A6B">
              <w:rPr>
                <w:rFonts w:ascii="Arial" w:hAnsi="Arial" w:cs="Arial"/>
                <w:color w:val="000000"/>
                <w:sz w:val="18"/>
                <w:szCs w:val="20"/>
              </w:rPr>
              <w:t xml:space="preserve">Interpeler et intégrer d’autres secteurs habituellement peu présents dans la lutte contre la </w:t>
            </w:r>
            <w:hyperlink w:anchor="Pauvreté" w:tooltip="Privation économique et matérielle, c’est-à-dire un niveau de revenu insuffisant pour répondre dignement aux besoins de la vie quotidienne." w:history="1">
              <w:r w:rsidR="00944C8F" w:rsidRPr="00944C8F">
                <w:rPr>
                  <w:rStyle w:val="Lienhypertexte"/>
                  <w:rFonts w:ascii="Arial" w:hAnsi="Arial" w:cs="Arial"/>
                  <w:sz w:val="18"/>
                  <w:szCs w:val="18"/>
                </w:rPr>
                <w:t>pauvreté</w:t>
              </w:r>
            </w:hyperlink>
            <w:r w:rsidRPr="00944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15A6B">
              <w:rPr>
                <w:rFonts w:ascii="Arial" w:hAnsi="Arial" w:cs="Arial"/>
                <w:color w:val="000000"/>
                <w:sz w:val="18"/>
                <w:szCs w:val="20"/>
              </w:rPr>
              <w:t>(privé, public, économique) incluant l’économie sociale.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1102" w14:textId="0072FE5F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5476" w14:textId="204623FE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31CB" w14:textId="1D6B14B0" w:rsidR="00F47257" w:rsidRPr="00813125" w:rsidRDefault="00813125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2D8F" w14:textId="77777777" w:rsidR="00F47257" w:rsidRPr="00813125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permEnd w:id="2032291240"/>
      <w:permEnd w:id="61951564"/>
      <w:permEnd w:id="1963148905"/>
      <w:permEnd w:id="1884243938"/>
    </w:tbl>
    <w:p w14:paraId="1F1AAB29" w14:textId="77777777" w:rsidR="00F47257" w:rsidRPr="00545CF1" w:rsidRDefault="00F47257" w:rsidP="00F47257">
      <w:pPr>
        <w:spacing w:after="0"/>
        <w:rPr>
          <w:sz w:val="16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2"/>
        <w:gridCol w:w="720"/>
        <w:gridCol w:w="1008"/>
        <w:gridCol w:w="720"/>
        <w:gridCol w:w="3600"/>
      </w:tblGrid>
      <w:tr w:rsidR="00F47257" w:rsidRPr="003F4BDB" w14:paraId="4475C89B" w14:textId="77777777" w:rsidTr="003C2F5D">
        <w:trPr>
          <w:trHeight w:val="288"/>
        </w:trPr>
        <w:tc>
          <w:tcPr>
            <w:tcW w:w="403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FB91" w14:textId="4851FEDC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t2k98ihbxv43" w:colFirst="0" w:colLast="0"/>
            <w:bookmarkEnd w:id="16"/>
            <w:r w:rsidRPr="00515A6B">
              <w:rPr>
                <w:rFonts w:ascii="Arial" w:hAnsi="Arial" w:cs="Arial"/>
                <w:b/>
                <w:sz w:val="18"/>
                <w:szCs w:val="18"/>
              </w:rPr>
              <w:t xml:space="preserve">Les retombées potentielles en termes d’action sur la lutte contre la </w:t>
            </w:r>
            <w:hyperlink w:anchor="Pauvreté" w:tooltip="Privation économique et matérielle, c’est-à-dire un niveau de revenu insuffisant pour répondre dignement aux besoins de la vie quotidienne." w:history="1">
              <w:r w:rsidR="00944C8F" w:rsidRPr="00944C8F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pauvreté</w:t>
              </w:r>
            </w:hyperlink>
            <w:r w:rsidRPr="00515A6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w:anchor="ExclusionSociale" w:tooltip="Privation du lien social, non-participation, discrimination, stigmatisation." w:history="1">
              <w:r w:rsidR="00944C8F" w:rsidRPr="00944C8F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exclusion sociale</w:t>
              </w:r>
            </w:hyperlink>
            <w:r w:rsidR="00944C8F" w:rsidRPr="00944C8F">
              <w:rPr>
                <w:rFonts w:ascii="Arial" w:hAnsi="Arial" w:cs="Arial"/>
                <w:b/>
                <w:sz w:val="18"/>
                <w:szCs w:val="18"/>
              </w:rPr>
              <w:t xml:space="preserve"> et les </w:t>
            </w:r>
            <w:hyperlink w:anchor="InégalitésSociales" w:tooltip="Un écart inéquitable entre les groupes de population pouvant être associé au statut ou aux facteurs sociaux, économiques, culturels. Exemples : femme/homme, personne immigrante, autochtone, handicapée." w:history="1">
              <w:r w:rsidR="00944C8F" w:rsidRPr="00944C8F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inégalités sociales</w:t>
              </w:r>
            </w:hyperlink>
            <w:r w:rsidRPr="00944C8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3C1F0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A6B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</w:tc>
        <w:tc>
          <w:tcPr>
            <w:tcW w:w="1008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41357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A6B">
              <w:rPr>
                <w:rFonts w:ascii="Arial" w:hAnsi="Arial" w:cs="Arial"/>
                <w:b/>
                <w:sz w:val="18"/>
                <w:szCs w:val="18"/>
              </w:rPr>
              <w:t>À travailler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6D3E3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A6B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  <w:tc>
          <w:tcPr>
            <w:tcW w:w="36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B78CC" w14:textId="77777777" w:rsidR="00F47257" w:rsidRPr="00515A6B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5A6B">
              <w:rPr>
                <w:rFonts w:ascii="Arial" w:hAnsi="Arial" w:cs="Arial"/>
                <w:b/>
                <w:sz w:val="18"/>
                <w:szCs w:val="18"/>
              </w:rPr>
              <w:t>Commentaire ou Recommandation</w:t>
            </w:r>
          </w:p>
        </w:tc>
      </w:tr>
      <w:tr w:rsidR="00F47257" w:rsidRPr="003F4BDB" w14:paraId="2454B883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B960" w14:textId="77777777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1723169" w:edGrp="everyone" w:colFirst="1" w:colLast="1"/>
            <w:permStart w:id="1960541125" w:edGrp="everyone" w:colFirst="2" w:colLast="2"/>
            <w:permStart w:id="873482252" w:edGrp="everyone" w:colFirst="3" w:colLast="3"/>
            <w:permStart w:id="742196978" w:edGrp="everyone" w:colFirst="4" w:colLast="4"/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Améliorer la situation des personnes et/ou des communautés.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7FBA" w14:textId="5D9A234F" w:rsidR="00F47257" w:rsidRPr="00E947AC" w:rsidRDefault="00E947AC" w:rsidP="00E253D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D31E" w14:textId="6AF8E4A1" w:rsidR="00F47257" w:rsidRPr="00E947AC" w:rsidRDefault="00E947AC" w:rsidP="00E253D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09DB" w14:textId="21C72696" w:rsidR="00F47257" w:rsidRPr="00E947AC" w:rsidRDefault="00E947AC" w:rsidP="00E253D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D5E0" w14:textId="77777777" w:rsidR="00F47257" w:rsidRPr="00E947AC" w:rsidRDefault="00F47257" w:rsidP="00E253DC">
            <w:pPr>
              <w:spacing w:after="0" w:line="240" w:lineRule="auto"/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</w:pPr>
          </w:p>
        </w:tc>
      </w:tr>
      <w:tr w:rsidR="00F47257" w:rsidRPr="003F4BDB" w14:paraId="184940FF" w14:textId="77777777" w:rsidTr="003C2F5D">
        <w:trPr>
          <w:trHeight w:val="576"/>
        </w:trPr>
        <w:tc>
          <w:tcPr>
            <w:tcW w:w="4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2DAA" w14:textId="530DC391" w:rsidR="00F47257" w:rsidRPr="00515A6B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2063035388" w:edGrp="everyone" w:colFirst="1" w:colLast="1"/>
            <w:permStart w:id="799940297" w:edGrp="everyone" w:colFirst="2" w:colLast="2"/>
            <w:permStart w:id="1517639888" w:edGrp="everyone" w:colFirst="3" w:colLast="3"/>
            <w:permStart w:id="1741685745" w:edGrp="everyone" w:colFirst="4" w:colLast="4"/>
            <w:permEnd w:id="121723169"/>
            <w:permEnd w:id="1960541125"/>
            <w:permEnd w:id="873482252"/>
            <w:permEnd w:id="742196978"/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 xml:space="preserve">Démontrer comment l’initiative contribue à réduire les </w:t>
            </w:r>
            <w:hyperlink w:anchor="InégalitésSociales" w:tooltip="Un écart inéquitable entre les groupes de population pouvant être associé au statut ou aux facteurs sociaux, économiques, culturels. Exemples : femme/homme, personne immigrante, autochtone, handicapée." w:history="1">
              <w:r w:rsidR="00944C8F" w:rsidRPr="00944C8F">
                <w:rPr>
                  <w:rStyle w:val="Lienhypertexte"/>
                  <w:rFonts w:ascii="Arial" w:hAnsi="Arial" w:cs="Arial"/>
                  <w:sz w:val="20"/>
                </w:rPr>
                <w:t>inégalités sociales</w:t>
              </w:r>
            </w:hyperlink>
            <w:r w:rsidRPr="00515A6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B5D1" w14:textId="6648132C" w:rsidR="00F47257" w:rsidRPr="00E947AC" w:rsidRDefault="00E947AC" w:rsidP="00E253D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CB59" w14:textId="65061E82" w:rsidR="00F47257" w:rsidRPr="00E947AC" w:rsidRDefault="00E947AC" w:rsidP="00E253D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BE68D" w14:textId="6FBFE4AF" w:rsidR="00F47257" w:rsidRPr="00E947AC" w:rsidRDefault="00E947AC" w:rsidP="00E253DC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AB88" w14:textId="77777777" w:rsidR="00F47257" w:rsidRPr="00E947AC" w:rsidRDefault="00F47257" w:rsidP="00E253DC">
            <w:pPr>
              <w:spacing w:after="0" w:line="240" w:lineRule="auto"/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</w:pPr>
          </w:p>
        </w:tc>
      </w:tr>
      <w:permEnd w:id="2063035388"/>
      <w:permEnd w:id="799940297"/>
      <w:permEnd w:id="1517639888"/>
      <w:permEnd w:id="1741685745"/>
    </w:tbl>
    <w:p w14:paraId="4D4F4024" w14:textId="77777777" w:rsidR="00F47257" w:rsidRPr="00FB6C54" w:rsidRDefault="00F47257" w:rsidP="00F47257">
      <w:pPr>
        <w:spacing w:after="0"/>
        <w:rPr>
          <w:sz w:val="16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2"/>
        <w:gridCol w:w="720"/>
        <w:gridCol w:w="1008"/>
        <w:gridCol w:w="720"/>
        <w:gridCol w:w="3600"/>
      </w:tblGrid>
      <w:tr w:rsidR="00F47257" w:rsidRPr="003F4BDB" w14:paraId="64F7B2B0" w14:textId="77777777" w:rsidTr="003C2F5D">
        <w:trPr>
          <w:trHeight w:val="288"/>
        </w:trPr>
        <w:tc>
          <w:tcPr>
            <w:tcW w:w="403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862F" w14:textId="3CA735F3" w:rsidR="00F47257" w:rsidRPr="00960103" w:rsidRDefault="00F47257" w:rsidP="00E253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0103">
              <w:rPr>
                <w:rFonts w:ascii="Arial" w:hAnsi="Arial" w:cs="Arial"/>
                <w:b/>
                <w:sz w:val="18"/>
                <w:szCs w:val="18"/>
              </w:rPr>
              <w:t xml:space="preserve">Le </w:t>
            </w:r>
            <w:r w:rsidRPr="00D35B8F">
              <w:rPr>
                <w:rFonts w:ascii="Arial" w:hAnsi="Arial" w:cs="Arial"/>
                <w:b/>
                <w:sz w:val="18"/>
                <w:szCs w:val="18"/>
              </w:rPr>
              <w:t xml:space="preserve">caractère </w:t>
            </w:r>
            <w:hyperlink w:anchor="InitiativesNovatrices" w:tooltip="Qui ont un caractère expérimental ou structurant en termes de portée." w:history="1">
              <w:r w:rsidR="00D35B8F" w:rsidRPr="00D35B8F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novateur</w:t>
              </w:r>
            </w:hyperlink>
            <w:r w:rsidRPr="00960103">
              <w:rPr>
                <w:rFonts w:ascii="Arial" w:hAnsi="Arial" w:cs="Arial"/>
                <w:b/>
                <w:sz w:val="18"/>
                <w:szCs w:val="18"/>
              </w:rPr>
              <w:t xml:space="preserve"> et/ou </w:t>
            </w:r>
            <w:hyperlink w:anchor="ActionStructurante" w:tooltip="qui agit En amont de la problématique et qui a un impact qui dure dans le temps." w:history="1">
              <w:r w:rsidR="00D35B8F" w:rsidRPr="00D35B8F">
                <w:rPr>
                  <w:rStyle w:val="Lienhypertexte"/>
                  <w:rFonts w:ascii="Arial" w:hAnsi="Arial" w:cs="Arial"/>
                  <w:b/>
                  <w:sz w:val="18"/>
                </w:rPr>
                <w:t>structurant</w:t>
              </w:r>
            </w:hyperlink>
            <w:r w:rsidRPr="00D35B8F">
              <w:rPr>
                <w:rFonts w:ascii="Arial" w:hAnsi="Arial" w:cs="Arial"/>
                <w:b/>
                <w:sz w:val="13"/>
                <w:szCs w:val="18"/>
              </w:rPr>
              <w:t xml:space="preserve"> </w:t>
            </w:r>
            <w:r w:rsidRPr="00960103">
              <w:rPr>
                <w:rFonts w:ascii="Arial" w:hAnsi="Arial" w:cs="Arial"/>
                <w:b/>
                <w:sz w:val="18"/>
                <w:szCs w:val="18"/>
              </w:rPr>
              <w:t>de l’initiative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4A280" w14:textId="77777777" w:rsidR="00F47257" w:rsidRPr="00960103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103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</w:tc>
        <w:tc>
          <w:tcPr>
            <w:tcW w:w="1008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AD1DC" w14:textId="77777777" w:rsidR="00F47257" w:rsidRPr="00960103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103">
              <w:rPr>
                <w:rFonts w:ascii="Arial" w:hAnsi="Arial" w:cs="Arial"/>
                <w:b/>
                <w:sz w:val="18"/>
                <w:szCs w:val="18"/>
              </w:rPr>
              <w:t>À travailler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191BB" w14:textId="77777777" w:rsidR="00F47257" w:rsidRPr="00960103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103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  <w:tc>
          <w:tcPr>
            <w:tcW w:w="36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07E3D" w14:textId="77777777" w:rsidR="00F47257" w:rsidRPr="00960103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4ia1l6jqvpcu" w:colFirst="0" w:colLast="0"/>
            <w:bookmarkEnd w:id="17"/>
            <w:r w:rsidRPr="00960103">
              <w:rPr>
                <w:rFonts w:ascii="Arial" w:hAnsi="Arial" w:cs="Arial"/>
                <w:b/>
                <w:sz w:val="18"/>
                <w:szCs w:val="18"/>
              </w:rPr>
              <w:t>Commentaire ou Recommandation</w:t>
            </w:r>
          </w:p>
        </w:tc>
      </w:tr>
      <w:tr w:rsidR="00F47257" w:rsidRPr="003F4BDB" w14:paraId="1B8BC892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038D" w14:textId="77777777" w:rsidR="00F47257" w:rsidRPr="00960103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84587318" w:edGrp="everyone" w:colFirst="1" w:colLast="1"/>
            <w:permStart w:id="1139738308" w:edGrp="everyone" w:colFirst="2" w:colLast="2"/>
            <w:permStart w:id="37452371" w:edGrp="everyone" w:colFirst="3" w:colLast="3"/>
            <w:permStart w:id="1403467954" w:edGrp="everyone" w:colFirst="4" w:colLast="4"/>
            <w:r w:rsidRPr="00960103">
              <w:rPr>
                <w:rFonts w:ascii="Arial" w:hAnsi="Arial" w:cs="Arial"/>
                <w:color w:val="000000"/>
                <w:sz w:val="18"/>
                <w:szCs w:val="18"/>
              </w:rPr>
              <w:t>Rechercher les effets multiplicateurs de l’initiative sur d’autres priorités régionales.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E421" w14:textId="547CDDBC" w:rsidR="00F47257" w:rsidRPr="00960103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B0C2" w14:textId="27832338" w:rsidR="00F47257" w:rsidRPr="00960103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FC76" w14:textId="5AD999E1" w:rsidR="00F47257" w:rsidRPr="00960103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099E" w14:textId="77777777" w:rsidR="00F47257" w:rsidRPr="00960103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8" w:name="_bsn6hoa24ctp" w:colFirst="0" w:colLast="0"/>
            <w:bookmarkEnd w:id="18"/>
          </w:p>
        </w:tc>
      </w:tr>
      <w:tr w:rsidR="00F47257" w:rsidRPr="003F4BDB" w14:paraId="1B23C2B6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382B" w14:textId="77777777" w:rsidR="00F47257" w:rsidRPr="00960103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97114149" w:edGrp="everyone" w:colFirst="1" w:colLast="1"/>
            <w:permStart w:id="465514139" w:edGrp="everyone" w:colFirst="2" w:colLast="2"/>
            <w:permStart w:id="982914043" w:edGrp="everyone" w:colFirst="3" w:colLast="3"/>
            <w:permStart w:id="694441076" w:edGrp="everyone" w:colFirst="4" w:colLast="4"/>
            <w:permEnd w:id="384587318"/>
            <w:permEnd w:id="1139738308"/>
            <w:permEnd w:id="37452371"/>
            <w:permEnd w:id="1403467954"/>
            <w:r w:rsidRPr="00960103">
              <w:rPr>
                <w:rFonts w:ascii="Arial" w:hAnsi="Arial" w:cs="Arial"/>
                <w:color w:val="000000"/>
                <w:sz w:val="18"/>
                <w:szCs w:val="18"/>
              </w:rPr>
              <w:t>Tendre vers de nouvelles pratiques au sein de l’organisme et de l’équipe de travail.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AD21" w14:textId="2072F2B3" w:rsidR="00F47257" w:rsidRPr="00960103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86DC" w14:textId="25EB2526" w:rsidR="00F47257" w:rsidRPr="00960103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95E6A" w14:textId="0187F8B9" w:rsidR="00F47257" w:rsidRPr="00960103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070F" w14:textId="77777777" w:rsidR="00F47257" w:rsidRPr="00960103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9" w:name="_otcrfjvsbzq7" w:colFirst="0" w:colLast="0"/>
            <w:bookmarkEnd w:id="19"/>
          </w:p>
        </w:tc>
      </w:tr>
      <w:tr w:rsidR="00F47257" w:rsidRPr="003F4BDB" w14:paraId="158B3517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8820" w14:textId="77777777" w:rsidR="00F47257" w:rsidRPr="00960103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0" w:name="_ifve8jw2esb2" w:colFirst="0" w:colLast="0"/>
            <w:bookmarkEnd w:id="20"/>
            <w:permStart w:id="1563763742" w:edGrp="everyone" w:colFirst="1" w:colLast="1"/>
            <w:permStart w:id="628102652" w:edGrp="everyone" w:colFirst="2" w:colLast="2"/>
            <w:permStart w:id="488792911" w:edGrp="everyone" w:colFirst="3" w:colLast="3"/>
            <w:permStart w:id="1138184512" w:edGrp="everyone" w:colFirst="4" w:colLast="4"/>
            <w:permEnd w:id="397114149"/>
            <w:permEnd w:id="465514139"/>
            <w:permEnd w:id="982914043"/>
            <w:permEnd w:id="694441076"/>
            <w:r w:rsidRPr="00960103">
              <w:rPr>
                <w:rFonts w:ascii="Arial" w:hAnsi="Arial" w:cs="Arial"/>
                <w:color w:val="000000"/>
                <w:sz w:val="18"/>
                <w:szCs w:val="18"/>
              </w:rPr>
              <w:t>Coopérer ou bâtir des partenariats multisectoriels.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FC74" w14:textId="76CBDAFB" w:rsidR="00F47257" w:rsidRPr="00960103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DD42" w14:textId="38CA0206" w:rsidR="00F47257" w:rsidRPr="00960103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1521" w14:textId="01FEF200" w:rsidR="00F47257" w:rsidRPr="00960103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58E5" w14:textId="77777777" w:rsidR="00F47257" w:rsidRPr="00960103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1" w:name="_43x4d2n2e01y" w:colFirst="0" w:colLast="0"/>
            <w:bookmarkEnd w:id="21"/>
          </w:p>
        </w:tc>
      </w:tr>
      <w:permEnd w:id="1563763742"/>
      <w:permEnd w:id="628102652"/>
      <w:permEnd w:id="488792911"/>
      <w:permEnd w:id="1138184512"/>
    </w:tbl>
    <w:p w14:paraId="18807C6A" w14:textId="77777777" w:rsidR="00F47257" w:rsidRPr="00545CF1" w:rsidRDefault="00F47257" w:rsidP="00F47257">
      <w:pPr>
        <w:spacing w:after="0"/>
        <w:rPr>
          <w:sz w:val="16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2"/>
        <w:gridCol w:w="720"/>
        <w:gridCol w:w="1008"/>
        <w:gridCol w:w="720"/>
        <w:gridCol w:w="3600"/>
      </w:tblGrid>
      <w:tr w:rsidR="00F47257" w:rsidRPr="003F4BDB" w14:paraId="03EB4FAF" w14:textId="77777777" w:rsidTr="003C2F5D">
        <w:trPr>
          <w:trHeight w:val="288"/>
        </w:trPr>
        <w:tc>
          <w:tcPr>
            <w:tcW w:w="403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1A5CF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hv966jog4164" w:colFirst="0" w:colLast="0"/>
            <w:bookmarkStart w:id="23" w:name="_xm6wrr6hn8wx" w:colFirst="0" w:colLast="0"/>
            <w:bookmarkStart w:id="24" w:name="_Hlk8120870"/>
            <w:bookmarkEnd w:id="22"/>
            <w:bookmarkEnd w:id="23"/>
            <w:r w:rsidRPr="00ED5581">
              <w:rPr>
                <w:rFonts w:ascii="Arial" w:hAnsi="Arial" w:cs="Arial"/>
                <w:b/>
                <w:sz w:val="18"/>
                <w:szCs w:val="18"/>
              </w:rPr>
              <w:t>La qualité de la planification</w:t>
            </w:r>
            <w:r w:rsidRPr="00ED5581">
              <w:rPr>
                <w:rFonts w:ascii="Arial" w:hAnsi="Arial" w:cs="Arial"/>
                <w:b/>
                <w:sz w:val="18"/>
                <w:szCs w:val="18"/>
              </w:rPr>
              <w:br/>
              <w:t>(Grille de planification)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2AB9F" w14:textId="77777777" w:rsidR="00F47257" w:rsidRPr="00ED5581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5581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</w:tc>
        <w:tc>
          <w:tcPr>
            <w:tcW w:w="1008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EE029" w14:textId="77777777" w:rsidR="00F47257" w:rsidRPr="00ED5581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5581">
              <w:rPr>
                <w:rFonts w:ascii="Arial" w:hAnsi="Arial" w:cs="Arial"/>
                <w:b/>
                <w:sz w:val="18"/>
                <w:szCs w:val="18"/>
              </w:rPr>
              <w:t>À travailler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A3FDC" w14:textId="77777777" w:rsidR="00F47257" w:rsidRPr="00ED5581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5581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  <w:tc>
          <w:tcPr>
            <w:tcW w:w="36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0D940" w14:textId="77777777" w:rsidR="00F47257" w:rsidRPr="00ED5581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5" w:name="_bu4fyu2e97fb" w:colFirst="0" w:colLast="0"/>
            <w:bookmarkEnd w:id="25"/>
            <w:r w:rsidRPr="00ED5581">
              <w:rPr>
                <w:rFonts w:ascii="Arial" w:hAnsi="Arial" w:cs="Arial"/>
                <w:b/>
                <w:sz w:val="18"/>
                <w:szCs w:val="18"/>
              </w:rPr>
              <w:t>Commentaire ou Recommandation</w:t>
            </w:r>
          </w:p>
        </w:tc>
      </w:tr>
      <w:tr w:rsidR="00F47257" w:rsidRPr="003F4BDB" w14:paraId="70A55E5A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A178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411538238" w:edGrp="everyone" w:colFirst="1" w:colLast="1"/>
            <w:permStart w:id="35283413" w:edGrp="everyone" w:colFirst="2" w:colLast="2"/>
            <w:permStart w:id="863063783" w:edGrp="everyone" w:colFirst="3" w:colLast="3"/>
            <w:permStart w:id="360196345" w:edGrp="everyone" w:colFirst="4" w:colLast="4"/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Exposer clairement la finalité, but recherché, les objectifs spécifiques.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81EF" w14:textId="1EA01945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AC14" w14:textId="1B0F7FEE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57A7" w14:textId="2EA0DDB3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7A15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7257" w:rsidRPr="003F4BDB" w14:paraId="30B44645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A406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394762713" w:edGrp="everyone" w:colFirst="1" w:colLast="1"/>
            <w:permStart w:id="2002091382" w:edGrp="everyone" w:colFirst="2" w:colLast="2"/>
            <w:permStart w:id="1675581941" w:edGrp="everyone" w:colFirst="3" w:colLast="3"/>
            <w:permStart w:id="1355750867" w:edGrp="everyone" w:colFirst="4" w:colLast="4"/>
            <w:permEnd w:id="1411538238"/>
            <w:permEnd w:id="35283413"/>
            <w:permEnd w:id="863063783"/>
            <w:permEnd w:id="360196345"/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Présenter une planification réaliste.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4171" w14:textId="4F4A4DD5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3590" w14:textId="09A48763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A0EB" w14:textId="588CB4C8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156A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6" w:name="_y7zswqom6deq" w:colFirst="0" w:colLast="0"/>
            <w:bookmarkEnd w:id="26"/>
          </w:p>
        </w:tc>
      </w:tr>
      <w:tr w:rsidR="00F47257" w:rsidRPr="003F4BDB" w14:paraId="4F8E465D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98D7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885754352" w:edGrp="everyone" w:colFirst="1" w:colLast="1"/>
            <w:permStart w:id="1002705064" w:edGrp="everyone" w:colFirst="2" w:colLast="2"/>
            <w:permStart w:id="1033183518" w:edGrp="everyone" w:colFirst="3" w:colLast="3"/>
            <w:permStart w:id="2057326203" w:edGrp="everyone" w:colFirst="4" w:colLast="4"/>
            <w:permEnd w:id="1394762713"/>
            <w:permEnd w:id="2002091382"/>
            <w:permEnd w:id="1675581941"/>
            <w:permEnd w:id="1355750867"/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 xml:space="preserve">Prévoir des indicateurs qualitatifs et/ou quantitatifs permettant d’observer ou de mesurer l’atteinte des objectifs.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266D" w14:textId="510E90E6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17E3" w14:textId="1EF5347F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35B5" w14:textId="4FFF7024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3D37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bookmarkEnd w:id="24"/>
      <w:tr w:rsidR="00F47257" w:rsidRPr="003F4BDB" w14:paraId="1E7B8830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4065" w14:textId="750D77AE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639190801" w:edGrp="everyone" w:colFirst="1" w:colLast="1"/>
            <w:permStart w:id="803548947" w:edGrp="everyone" w:colFirst="2" w:colLast="2"/>
            <w:permStart w:id="1572936103" w:edGrp="everyone" w:colFirst="3" w:colLast="3"/>
            <w:permStart w:id="1298623994" w:edGrp="everyone" w:colFirst="4" w:colLast="4"/>
            <w:permEnd w:id="1885754352"/>
            <w:permEnd w:id="1002705064"/>
            <w:permEnd w:id="1033183518"/>
            <w:permEnd w:id="2057326203"/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Identifier les stratégies et les moyens favorables à l’intégration de l’</w:t>
            </w:r>
            <w:hyperlink w:anchor="ADS" w:tooltip="Approche préventive, évaluative et correctrice qui favorise l’égalité entre les femmes et les hommes et entre toutes les femmes." w:history="1">
              <w:r w:rsidR="00944C8F" w:rsidRPr="00944C8F">
                <w:rPr>
                  <w:rStyle w:val="Lienhypertexte"/>
                  <w:rFonts w:ascii="Arial" w:hAnsi="Arial" w:cs="Arial"/>
                  <w:sz w:val="18"/>
                  <w:szCs w:val="20"/>
                </w:rPr>
                <w:t>ADS</w:t>
              </w:r>
            </w:hyperlink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17AB" w14:textId="03E9E120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BEB5" w14:textId="1524BDA4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F972" w14:textId="703A40BA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867F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7" w:name="_op8kscdgvfjf" w:colFirst="0" w:colLast="0"/>
            <w:bookmarkEnd w:id="27"/>
          </w:p>
        </w:tc>
      </w:tr>
      <w:tr w:rsidR="00F47257" w:rsidRPr="003F4BDB" w14:paraId="0F533EAD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48F2" w14:textId="4D9F3DE3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746207413" w:edGrp="everyone" w:colFirst="1" w:colLast="1"/>
            <w:permStart w:id="1442412303" w:edGrp="everyone" w:colFirst="2" w:colLast="2"/>
            <w:permStart w:id="2059102795" w:edGrp="everyone" w:colFirst="3" w:colLast="3"/>
            <w:permStart w:id="1411066417" w:edGrp="everyone" w:colFirst="4" w:colLast="4"/>
            <w:permEnd w:id="1639190801"/>
            <w:permEnd w:id="803548947"/>
            <w:permEnd w:id="1572936103"/>
            <w:permEnd w:id="1298623994"/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 xml:space="preserve">Diversifier les mécanismes et les moyens de participation des personnes en situation de </w:t>
            </w:r>
            <w:hyperlink w:anchor="Pauvreté" w:tooltip="Privation économique et matérielle, c’est-à-dire un niveau de revenu insuffisant pour répondre dignement aux besoins de la vie quotidienne." w:history="1">
              <w:r w:rsidR="00944C8F" w:rsidRPr="00944C8F">
                <w:rPr>
                  <w:rStyle w:val="Lienhypertexte"/>
                  <w:rFonts w:ascii="Arial" w:hAnsi="Arial" w:cs="Arial"/>
                  <w:sz w:val="18"/>
                  <w:szCs w:val="18"/>
                </w:rPr>
                <w:t>pauvreté</w:t>
              </w:r>
            </w:hyperlink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2588" w14:textId="76579F10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C666" w14:textId="2FA7C671" w:rsidR="00F47257" w:rsidRPr="00ED5581" w:rsidRDefault="003C2F5D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F16C" w14:textId="7C45B2E3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A92F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746207413"/>
      <w:permEnd w:id="1442412303"/>
      <w:permEnd w:id="2059102795"/>
      <w:permEnd w:id="1411066417"/>
    </w:tbl>
    <w:p w14:paraId="07983B15" w14:textId="77777777" w:rsidR="00F47257" w:rsidRPr="00FB6C54" w:rsidRDefault="00F47257" w:rsidP="00F47257">
      <w:pPr>
        <w:spacing w:after="0"/>
        <w:rPr>
          <w:sz w:val="16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2"/>
        <w:gridCol w:w="720"/>
        <w:gridCol w:w="1008"/>
        <w:gridCol w:w="720"/>
        <w:gridCol w:w="3600"/>
      </w:tblGrid>
      <w:tr w:rsidR="00F47257" w:rsidRPr="003F4BDB" w14:paraId="49FDC19E" w14:textId="77777777" w:rsidTr="003C2F5D">
        <w:trPr>
          <w:trHeight w:val="288"/>
        </w:trPr>
        <w:tc>
          <w:tcPr>
            <w:tcW w:w="403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F4BFF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5581">
              <w:rPr>
                <w:rFonts w:ascii="Arial" w:hAnsi="Arial" w:cs="Arial"/>
                <w:b/>
                <w:sz w:val="18"/>
                <w:szCs w:val="18"/>
              </w:rPr>
              <w:t>Prévisions budgétaires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37EC2" w14:textId="77777777" w:rsidR="00F47257" w:rsidRPr="00ED5581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5581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</w:tc>
        <w:tc>
          <w:tcPr>
            <w:tcW w:w="1008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29B89" w14:textId="77777777" w:rsidR="00F47257" w:rsidRPr="00ED5581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5581">
              <w:rPr>
                <w:rFonts w:ascii="Arial" w:hAnsi="Arial" w:cs="Arial"/>
                <w:b/>
                <w:sz w:val="18"/>
                <w:szCs w:val="18"/>
              </w:rPr>
              <w:t>À travailler</w:t>
            </w:r>
          </w:p>
        </w:tc>
        <w:tc>
          <w:tcPr>
            <w:tcW w:w="7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5C669" w14:textId="77777777" w:rsidR="00F47257" w:rsidRPr="00ED5581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5581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  <w:tc>
          <w:tcPr>
            <w:tcW w:w="360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99CB5" w14:textId="77777777" w:rsidR="00F47257" w:rsidRPr="00ED5581" w:rsidRDefault="00F47257" w:rsidP="00E253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5581">
              <w:rPr>
                <w:rFonts w:ascii="Arial" w:hAnsi="Arial" w:cs="Arial"/>
                <w:b/>
                <w:sz w:val="18"/>
                <w:szCs w:val="18"/>
              </w:rPr>
              <w:t>Commentaire ou Recommandation</w:t>
            </w:r>
          </w:p>
        </w:tc>
      </w:tr>
      <w:tr w:rsidR="00F47257" w:rsidRPr="003F4BDB" w14:paraId="3CD2B0C3" w14:textId="77777777" w:rsidTr="003C2F5D">
        <w:trPr>
          <w:trHeight w:val="576"/>
        </w:trPr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9999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782932238" w:edGrp="everyone" w:colFirst="1" w:colLast="1"/>
            <w:permStart w:id="1665543383" w:edGrp="everyone" w:colFirst="2" w:colLast="2"/>
            <w:permStart w:id="1223637958" w:edGrp="everyone" w:colFirst="3" w:colLast="3"/>
            <w:permStart w:id="1598962964" w:edGrp="everyone" w:colFirst="4" w:colLast="4"/>
            <w:r w:rsidRPr="00ED5581">
              <w:rPr>
                <w:rFonts w:ascii="Arial" w:hAnsi="Arial" w:cs="Arial"/>
                <w:color w:val="000000"/>
                <w:sz w:val="18"/>
                <w:szCs w:val="18"/>
              </w:rPr>
              <w:t>Présenter des prévisions financières conformes aux normes.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5C32" w14:textId="082DCBEA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CD4B" w14:textId="5CB0B8D0" w:rsidR="00F47257" w:rsidRPr="00ED5581" w:rsidRDefault="003C2F5D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9C01" w14:textId="45C58AE8" w:rsidR="00F47257" w:rsidRPr="00ED5581" w:rsidRDefault="00016822" w:rsidP="00E25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791B" w14:textId="77777777" w:rsidR="00F47257" w:rsidRPr="00ED5581" w:rsidRDefault="00F47257" w:rsidP="00E253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1782932238"/>
      <w:permEnd w:id="1665543383"/>
      <w:permEnd w:id="1223637958"/>
      <w:permEnd w:id="1598962964"/>
    </w:tbl>
    <w:p w14:paraId="2DA572BB" w14:textId="32DF1BB0" w:rsidR="00F4336E" w:rsidRPr="008B65E0" w:rsidRDefault="00F4336E" w:rsidP="00F47257">
      <w:pPr>
        <w:rPr>
          <w:color w:val="0000FF" w:themeColor="hyperlink"/>
          <w:sz w:val="2"/>
          <w:szCs w:val="2"/>
          <w:u w:val="single"/>
        </w:rPr>
      </w:pPr>
    </w:p>
    <w:sectPr w:rsidR="00F4336E" w:rsidRPr="008B65E0" w:rsidSect="00514E0E">
      <w:headerReference w:type="default" r:id="rId10"/>
      <w:footerReference w:type="default" r:id="rId11"/>
      <w:pgSz w:w="12240" w:h="15840" w:code="1"/>
      <w:pgMar w:top="1440" w:right="1080" w:bottom="1584" w:left="1080" w:header="706" w:footer="576" w:gutter="0"/>
      <w:pgNumType w:fmt="lowerRoman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F516B" w14:textId="77777777" w:rsidR="00440C58" w:rsidRDefault="00440C58">
      <w:pPr>
        <w:spacing w:after="0" w:line="240" w:lineRule="auto"/>
      </w:pPr>
      <w:r>
        <w:separator/>
      </w:r>
    </w:p>
  </w:endnote>
  <w:endnote w:type="continuationSeparator" w:id="0">
    <w:p w14:paraId="00AEFB97" w14:textId="77777777" w:rsidR="00440C58" w:rsidRDefault="004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92B7" w14:textId="77777777" w:rsidR="00440C58" w:rsidRPr="000C7D6A" w:rsidRDefault="00440C58" w:rsidP="00BC1AEF">
    <w:pPr>
      <w:tabs>
        <w:tab w:val="right" w:pos="9000"/>
      </w:tabs>
      <w:spacing w:after="0" w:line="240" w:lineRule="auto"/>
      <w:rPr>
        <w:sz w:val="11"/>
        <w:szCs w:val="20"/>
      </w:rPr>
    </w:pP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7F3D1F30" wp14:editId="66E269B3">
              <wp:simplePos x="0" y="0"/>
              <wp:positionH relativeFrom="margin">
                <wp:posOffset>0</wp:posOffset>
              </wp:positionH>
              <wp:positionV relativeFrom="paragraph">
                <wp:posOffset>2788920</wp:posOffset>
              </wp:positionV>
              <wp:extent cx="1097280" cy="283464"/>
              <wp:effectExtent l="0" t="0" r="0" b="0"/>
              <wp:wrapNone/>
              <wp:docPr id="46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2834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DD22" w14:textId="77777777" w:rsidR="00440C58" w:rsidRPr="005B3E06" w:rsidRDefault="00440C58" w:rsidP="00BC1AEF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</w:pPr>
                          <w:r w:rsidRPr="005B3E06"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>Annexe 2 -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D1F3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0;margin-top:219.6pt;width:86.4pt;height:22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" filled="f" stroked="f">
              <v:textbox>
                <w:txbxContent>
                  <w:p w14:paraId="345EDD22" w14:textId="77777777" w:rsidR="00440C58" w:rsidRPr="005B3E06" w:rsidRDefault="00440C58" w:rsidP="00BC1AEF">
                    <w:pPr>
                      <w:jc w:val="right"/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</w:pPr>
                    <w:r w:rsidRPr="005B3E06"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>Annexe 2 -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2272" behindDoc="0" locked="1" layoutInCell="1" allowOverlap="1" wp14:anchorId="16FDDC36" wp14:editId="23F5B17A">
              <wp:simplePos x="0" y="0"/>
              <wp:positionH relativeFrom="margin">
                <wp:posOffset>1783080</wp:posOffset>
              </wp:positionH>
              <wp:positionV relativeFrom="page">
                <wp:posOffset>12150725</wp:posOffset>
              </wp:positionV>
              <wp:extent cx="2560320" cy="356235"/>
              <wp:effectExtent l="0" t="0" r="0" b="5715"/>
              <wp:wrapNone/>
              <wp:docPr id="46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6210B" w14:textId="77777777" w:rsidR="00440C58" w:rsidRPr="009755A3" w:rsidRDefault="00440C58" w:rsidP="00BC1AEF">
                          <w:pPr>
                            <w:spacing w:after="0" w:line="204" w:lineRule="auto"/>
                            <w:rPr>
                              <w:sz w:val="16"/>
                            </w:rPr>
                          </w:pPr>
                          <w:r w:rsidRPr="009755A3">
                            <w:rPr>
                              <w:sz w:val="16"/>
                            </w:rPr>
                            <w:t>Guide de dépôt et de sélection</w:t>
                          </w:r>
                        </w:p>
                        <w:p w14:paraId="213E659C" w14:textId="77777777" w:rsidR="00440C58" w:rsidRPr="009755A3" w:rsidRDefault="00440C58" w:rsidP="00BC1AEF">
                          <w:pPr>
                            <w:spacing w:line="204" w:lineRule="auto"/>
                            <w:rPr>
                              <w:sz w:val="16"/>
                            </w:rPr>
                          </w:pPr>
                          <w:r w:rsidRPr="009755A3">
                            <w:rPr>
                              <w:sz w:val="16"/>
                            </w:rPr>
                            <w:t>Fonds québécois d’initiatives sociales</w:t>
                          </w:r>
                          <w:r>
                            <w:rPr>
                              <w:sz w:val="16"/>
                            </w:rPr>
                            <w:t xml:space="preserve"> (FQIS)</w:t>
                          </w:r>
                          <w:r w:rsidRPr="009755A3">
                            <w:rPr>
                              <w:sz w:val="16"/>
                            </w:rPr>
                            <w:t>, 10 mai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DDC36" id="_x0000_s1047" type="#_x0000_t202" style="position:absolute;margin-left:140.4pt;margin-top:956.75pt;width:201.6pt;height:28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" filled="f" stroked="f">
              <v:textbox>
                <w:txbxContent>
                  <w:p w14:paraId="3656210B" w14:textId="77777777" w:rsidR="00440C58" w:rsidRPr="009755A3" w:rsidRDefault="00440C58" w:rsidP="00BC1AEF">
                    <w:pPr>
                      <w:spacing w:after="0" w:line="204" w:lineRule="auto"/>
                      <w:rPr>
                        <w:sz w:val="16"/>
                      </w:rPr>
                    </w:pPr>
                    <w:r w:rsidRPr="009755A3">
                      <w:rPr>
                        <w:sz w:val="16"/>
                      </w:rPr>
                      <w:t>Guide de dépôt et de sélection</w:t>
                    </w:r>
                  </w:p>
                  <w:p w14:paraId="213E659C" w14:textId="77777777" w:rsidR="00440C58" w:rsidRPr="009755A3" w:rsidRDefault="00440C58" w:rsidP="00BC1AEF">
                    <w:pPr>
                      <w:spacing w:line="204" w:lineRule="auto"/>
                      <w:rPr>
                        <w:sz w:val="16"/>
                      </w:rPr>
                    </w:pPr>
                    <w:r w:rsidRPr="009755A3">
                      <w:rPr>
                        <w:sz w:val="16"/>
                      </w:rPr>
                      <w:t>Fonds québécois d’initiatives sociales</w:t>
                    </w:r>
                    <w:r>
                      <w:rPr>
                        <w:sz w:val="16"/>
                      </w:rPr>
                      <w:t xml:space="preserve"> (FQIS)</w:t>
                    </w:r>
                    <w:r w:rsidRPr="009755A3">
                      <w:rPr>
                        <w:sz w:val="16"/>
                      </w:rPr>
                      <w:t>, 10 mai 2019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Theme="majorHAnsi" w:eastAsiaTheme="majorEastAsia" w:hAnsiTheme="majorHAnsi" w:cstheme="majorHAnsi"/>
        <w:noProof/>
        <w:color w:val="027DC1"/>
        <w:szCs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3A64F18" wp14:editId="3E3500EB">
              <wp:simplePos x="0" y="0"/>
              <wp:positionH relativeFrom="column">
                <wp:posOffset>5325256</wp:posOffset>
              </wp:positionH>
              <wp:positionV relativeFrom="paragraph">
                <wp:posOffset>2825948</wp:posOffset>
              </wp:positionV>
              <wp:extent cx="920979" cy="230744"/>
              <wp:effectExtent l="0" t="0" r="19050" b="10795"/>
              <wp:wrapNone/>
              <wp:docPr id="464" name="Zone de texte 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979" cy="2307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CCD781" w14:textId="77777777" w:rsidR="00440C58" w:rsidRDefault="00440C58" w:rsidP="00BC1A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64F18" id="Zone de texte 464" o:spid="_x0000_s1048" type="#_x0000_t202" style="position:absolute;margin-left:419.3pt;margin-top:222.5pt;width:72.5pt;height:1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" fillcolor="white [3201]" strokeweight=".5pt">
              <v:textbox>
                <w:txbxContent>
                  <w:p w14:paraId="71CCD781" w14:textId="77777777" w:rsidR="00440C58" w:rsidRDefault="00440C58" w:rsidP="00BC1AEF"/>
                </w:txbxContent>
              </v:textbox>
            </v:shape>
          </w:pict>
        </mc:Fallback>
      </mc:AlternateContent>
    </w:r>
    <w:r>
      <w:rPr>
        <w:rFonts w:asciiTheme="majorHAnsi" w:eastAsiaTheme="majorEastAsia" w:hAnsiTheme="majorHAnsi" w:cstheme="majorHAnsi"/>
        <w:noProof/>
        <w:color w:val="027DC1"/>
        <w:szCs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2710FDD" wp14:editId="167A589F">
              <wp:simplePos x="0" y="0"/>
              <wp:positionH relativeFrom="column">
                <wp:posOffset>5235315</wp:posOffset>
              </wp:positionH>
              <wp:positionV relativeFrom="paragraph">
                <wp:posOffset>2773482</wp:posOffset>
              </wp:positionV>
              <wp:extent cx="1011388" cy="329784"/>
              <wp:effectExtent l="0" t="0" r="17780" b="13335"/>
              <wp:wrapNone/>
              <wp:docPr id="465" name="Zone de texte 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388" cy="3297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A7454CA" w14:textId="77777777" w:rsidR="00440C58" w:rsidRDefault="00440C58" w:rsidP="00BC1A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10FDD" id="Zone de texte 465" o:spid="_x0000_s1049" type="#_x0000_t202" style="position:absolute;margin-left:412.25pt;margin-top:218.4pt;width:79.65pt;height:25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" fillcolor="white [3201]" strokeweight=".5pt">
              <v:textbox>
                <w:txbxContent>
                  <w:p w14:paraId="5A7454CA" w14:textId="77777777" w:rsidR="00440C58" w:rsidRDefault="00440C58" w:rsidP="00BC1AEF"/>
                </w:txbxContent>
              </v:textbox>
            </v:shape>
          </w:pict>
        </mc:Fallback>
      </mc:AlternateContent>
    </w:r>
  </w:p>
  <w:p w14:paraId="6C7C4F0B" w14:textId="72BDECD8" w:rsidR="00440C58" w:rsidRPr="00514E0E" w:rsidRDefault="00440C58" w:rsidP="00BC1AEF">
    <w:pPr>
      <w:tabs>
        <w:tab w:val="right" w:pos="9000"/>
      </w:tabs>
      <w:spacing w:before="120" w:after="0" w:line="228" w:lineRule="auto"/>
      <w:ind w:left="2880"/>
      <w:rPr>
        <w:sz w:val="18"/>
        <w:szCs w:val="24"/>
      </w:rPr>
    </w:pPr>
    <w:r w:rsidRPr="00514E0E">
      <w:rPr>
        <w:sz w:val="18"/>
        <w:szCs w:val="24"/>
      </w:rPr>
      <w:t>Guide de dépôt et de sélection FQIS – Annexe B</w:t>
    </w:r>
  </w:p>
  <w:p w14:paraId="12984C86" w14:textId="53795375" w:rsidR="00440C58" w:rsidRPr="008B1870" w:rsidRDefault="00440C58" w:rsidP="00BC1AEF">
    <w:pPr>
      <w:tabs>
        <w:tab w:val="right" w:pos="10080"/>
      </w:tabs>
      <w:spacing w:after="0" w:line="228" w:lineRule="auto"/>
      <w:ind w:left="2880"/>
      <w:rPr>
        <w:sz w:val="20"/>
        <w:szCs w:val="20"/>
      </w:rPr>
    </w:pPr>
    <w:r>
      <w:rPr>
        <w:sz w:val="18"/>
        <w:szCs w:val="24"/>
      </w:rPr>
      <w:t xml:space="preserve">29 octobre </w:t>
    </w:r>
    <w:r w:rsidRPr="00514E0E">
      <w:rPr>
        <w:sz w:val="18"/>
        <w:szCs w:val="24"/>
      </w:rPr>
      <w:t>2019</w: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EA67C3D" wp14:editId="03F91E02">
              <wp:simplePos x="0" y="0"/>
              <wp:positionH relativeFrom="column">
                <wp:posOffset>4635406</wp:posOffset>
              </wp:positionH>
              <wp:positionV relativeFrom="paragraph">
                <wp:posOffset>2732405</wp:posOffset>
              </wp:positionV>
              <wp:extent cx="1611443" cy="292308"/>
              <wp:effectExtent l="0" t="0" r="1905" b="0"/>
              <wp:wrapNone/>
              <wp:docPr id="466" name="Zone de texte 4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1443" cy="2923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9066E3" w14:textId="77777777" w:rsidR="00440C58" w:rsidRPr="00C05865" w:rsidRDefault="00440C58" w:rsidP="00BC1AEF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</w:pPr>
                          <w:r w:rsidRPr="00C05865"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>Annexe 1 -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A67C3D" id="Zone de texte 466" o:spid="_x0000_s1050" type="#_x0000_t202" style="position:absolute;left:0;text-align:left;margin-left:365pt;margin-top:215.15pt;width:126.9pt;height:2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" fillcolor="white [3201]" stroked="f" strokeweight=".5pt">
              <v:textbox>
                <w:txbxContent>
                  <w:p w14:paraId="779066E3" w14:textId="77777777" w:rsidR="00440C58" w:rsidRPr="00C05865" w:rsidRDefault="00440C58" w:rsidP="00BC1AEF">
                    <w:pPr>
                      <w:jc w:val="right"/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</w:pPr>
                    <w:r w:rsidRPr="00C05865"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>Annexe 1 -</w:t>
                    </w:r>
                  </w:p>
                </w:txbxContent>
              </v:textbox>
            </v:shape>
          </w:pict>
        </mc:Fallback>
      </mc:AlternateContent>
    </w: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0700F14C" wp14:editId="4A35976C">
              <wp:simplePos x="0" y="0"/>
              <wp:positionH relativeFrom="margin">
                <wp:posOffset>1791970</wp:posOffset>
              </wp:positionH>
              <wp:positionV relativeFrom="paragraph">
                <wp:posOffset>2823856</wp:posOffset>
              </wp:positionV>
              <wp:extent cx="2560320" cy="356235"/>
              <wp:effectExtent l="0" t="0" r="0" b="0"/>
              <wp:wrapNone/>
              <wp:docPr id="46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4B98B" w14:textId="77777777" w:rsidR="00440C58" w:rsidRPr="009755A3" w:rsidRDefault="00440C58" w:rsidP="00BC1AEF">
                          <w:pPr>
                            <w:spacing w:after="0" w:line="204" w:lineRule="auto"/>
                            <w:rPr>
                              <w:sz w:val="16"/>
                            </w:rPr>
                          </w:pPr>
                          <w:r w:rsidRPr="009755A3">
                            <w:rPr>
                              <w:sz w:val="16"/>
                            </w:rPr>
                            <w:t>Guide de dépôt et de sélection</w:t>
                          </w:r>
                        </w:p>
                        <w:p w14:paraId="2F3EC61D" w14:textId="77777777" w:rsidR="00440C58" w:rsidRPr="009755A3" w:rsidRDefault="00440C58" w:rsidP="00BC1AEF">
                          <w:pPr>
                            <w:spacing w:line="204" w:lineRule="auto"/>
                            <w:rPr>
                              <w:sz w:val="16"/>
                            </w:rPr>
                          </w:pPr>
                          <w:r w:rsidRPr="009755A3">
                            <w:rPr>
                              <w:sz w:val="16"/>
                            </w:rPr>
                            <w:t>Fonds québécois d’initiatives sociales</w:t>
                          </w:r>
                          <w:r>
                            <w:rPr>
                              <w:sz w:val="16"/>
                            </w:rPr>
                            <w:t xml:space="preserve"> (FQIS)</w:t>
                          </w:r>
                          <w:r w:rsidRPr="009755A3">
                            <w:rPr>
                              <w:sz w:val="16"/>
                            </w:rPr>
                            <w:t>, 10 mai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00F14C" id="_x0000_s1051" type="#_x0000_t202" style="position:absolute;left:0;text-align:left;margin-left:141.1pt;margin-top:222.35pt;width:201.6pt;height:28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" filled="f" stroked="f">
              <v:textbox>
                <w:txbxContent>
                  <w:p w14:paraId="0BB4B98B" w14:textId="77777777" w:rsidR="00440C58" w:rsidRPr="009755A3" w:rsidRDefault="00440C58" w:rsidP="00BC1AEF">
                    <w:pPr>
                      <w:spacing w:after="0" w:line="204" w:lineRule="auto"/>
                      <w:rPr>
                        <w:sz w:val="16"/>
                      </w:rPr>
                    </w:pPr>
                    <w:r w:rsidRPr="009755A3">
                      <w:rPr>
                        <w:sz w:val="16"/>
                      </w:rPr>
                      <w:t>Guide de dépôt et de sélection</w:t>
                    </w:r>
                  </w:p>
                  <w:p w14:paraId="2F3EC61D" w14:textId="77777777" w:rsidR="00440C58" w:rsidRPr="009755A3" w:rsidRDefault="00440C58" w:rsidP="00BC1AEF">
                    <w:pPr>
                      <w:spacing w:line="204" w:lineRule="auto"/>
                      <w:rPr>
                        <w:sz w:val="16"/>
                      </w:rPr>
                    </w:pPr>
                    <w:r w:rsidRPr="009755A3">
                      <w:rPr>
                        <w:sz w:val="16"/>
                      </w:rPr>
                      <w:t>Fonds québécois d’initiatives sociales</w:t>
                    </w:r>
                    <w:r>
                      <w:rPr>
                        <w:sz w:val="16"/>
                      </w:rPr>
                      <w:t xml:space="preserve"> (FQIS)</w:t>
                    </w:r>
                    <w:r w:rsidRPr="009755A3">
                      <w:rPr>
                        <w:sz w:val="16"/>
                      </w:rPr>
                      <w:t>, 10 mai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04FEE786" wp14:editId="4204B8A0">
              <wp:simplePos x="0" y="0"/>
              <wp:positionH relativeFrom="margin">
                <wp:posOffset>5239063</wp:posOffset>
              </wp:positionH>
              <wp:positionV relativeFrom="paragraph">
                <wp:posOffset>2846768</wp:posOffset>
              </wp:positionV>
              <wp:extent cx="1097280" cy="283464"/>
              <wp:effectExtent l="0" t="0" r="0" b="0"/>
              <wp:wrapNone/>
              <wp:docPr id="46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2834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380A" w14:textId="77777777" w:rsidR="00440C58" w:rsidRPr="005B3E06" w:rsidRDefault="00440C58" w:rsidP="00BC1AEF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</w:pPr>
                          <w:r w:rsidRPr="005B3E06"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>Annexe 2 -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FEE786" id="_x0000_s1052" type="#_x0000_t202" style="position:absolute;left:0;text-align:left;margin-left:412.5pt;margin-top:224.15pt;width:86.4pt;height:22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" filled="f" stroked="f">
              <v:textbox>
                <w:txbxContent>
                  <w:p w14:paraId="27F0380A" w14:textId="77777777" w:rsidR="00440C58" w:rsidRPr="005B3E06" w:rsidRDefault="00440C58" w:rsidP="00BC1AEF">
                    <w:pPr>
                      <w:jc w:val="right"/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</w:pPr>
                    <w:r w:rsidRPr="005B3E06"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>Annexe 2 -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325F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4A2BADC3" wp14:editId="08B5F14D">
              <wp:simplePos x="0" y="0"/>
              <wp:positionH relativeFrom="margin">
                <wp:posOffset>10147207</wp:posOffset>
              </wp:positionH>
              <wp:positionV relativeFrom="paragraph">
                <wp:posOffset>2436964</wp:posOffset>
              </wp:positionV>
              <wp:extent cx="1101777" cy="283464"/>
              <wp:effectExtent l="0" t="0" r="0" b="0"/>
              <wp:wrapNone/>
              <wp:docPr id="46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77" cy="2834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B6801" w14:textId="77777777" w:rsidR="00440C58" w:rsidRPr="0024469D" w:rsidRDefault="00440C58" w:rsidP="00BC1AEF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</w:pPr>
                          <w:r w:rsidRPr="0024469D"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>Annexe 1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4F81BD" w:themeColor="accent1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2BADC3" id="_x0000_s1053" type="#_x0000_t202" style="position:absolute;left:0;text-align:left;margin-left:799pt;margin-top:191.9pt;width:86.75pt;height:22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" filled="f" stroked="f">
              <v:textbox>
                <w:txbxContent>
                  <w:p w14:paraId="0CDB6801" w14:textId="77777777" w:rsidR="00440C58" w:rsidRPr="0024469D" w:rsidRDefault="00440C58" w:rsidP="00BC1AEF">
                    <w:pPr>
                      <w:jc w:val="right"/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</w:pPr>
                    <w:r w:rsidRPr="0024469D"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>Annexe 1</w:t>
                    </w:r>
                    <w:r>
                      <w:rPr>
                        <w:rFonts w:asciiTheme="minorHAnsi" w:hAnsiTheme="minorHAnsi"/>
                        <w:b/>
                        <w:color w:val="4F81BD" w:themeColor="accent1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F325F">
      <w:rPr>
        <w:noProof/>
        <w:sz w:val="20"/>
        <w:szCs w:val="20"/>
      </w:rPr>
      <w:drawing>
        <wp:anchor distT="0" distB="0" distL="114300" distR="114300" simplePos="0" relativeHeight="251697152" behindDoc="1" locked="1" layoutInCell="1" hidden="0" allowOverlap="1" wp14:anchorId="46F6DA2F" wp14:editId="071D144B">
          <wp:simplePos x="0" y="0"/>
          <wp:positionH relativeFrom="margin">
            <wp:posOffset>0</wp:posOffset>
          </wp:positionH>
          <wp:positionV relativeFrom="page">
            <wp:posOffset>9133205</wp:posOffset>
          </wp:positionV>
          <wp:extent cx="1654810" cy="657860"/>
          <wp:effectExtent l="0" t="0" r="2540" b="8890"/>
          <wp:wrapNone/>
          <wp:docPr id="470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81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HAnsi"/>
        <w:color w:val="027DC1"/>
        <w:szCs w:val="20"/>
      </w:rPr>
      <w:tab/>
    </w:r>
    <w:r w:rsidRPr="00BC1AEF">
      <w:rPr>
        <w:rFonts w:asciiTheme="minorHAnsi" w:eastAsiaTheme="minorEastAsia" w:hAnsiTheme="minorHAnsi" w:cstheme="majorHAnsi"/>
        <w:b/>
        <w:color w:val="4F81BD" w:themeColor="accent1"/>
        <w:sz w:val="24"/>
        <w:szCs w:val="20"/>
      </w:rPr>
      <w:fldChar w:fldCharType="begin"/>
    </w:r>
    <w:r w:rsidRPr="00BC1AEF">
      <w:rPr>
        <w:rFonts w:asciiTheme="minorHAnsi" w:hAnsiTheme="minorHAnsi" w:cstheme="majorHAnsi"/>
        <w:b/>
        <w:color w:val="4F81BD" w:themeColor="accent1"/>
        <w:sz w:val="24"/>
        <w:szCs w:val="20"/>
      </w:rPr>
      <w:instrText>PAGE    \* MERGEFORMAT</w:instrText>
    </w:r>
    <w:r w:rsidRPr="00BC1AEF">
      <w:rPr>
        <w:rFonts w:asciiTheme="minorHAnsi" w:eastAsiaTheme="minorEastAsia" w:hAnsiTheme="minorHAnsi" w:cstheme="majorHAnsi"/>
        <w:b/>
        <w:color w:val="4F81BD" w:themeColor="accent1"/>
        <w:sz w:val="24"/>
        <w:szCs w:val="20"/>
      </w:rPr>
      <w:fldChar w:fldCharType="separate"/>
    </w:r>
    <w:r w:rsidRPr="00C10E5D">
      <w:rPr>
        <w:rFonts w:asciiTheme="minorHAnsi" w:eastAsiaTheme="minorEastAsia" w:hAnsiTheme="minorHAnsi" w:cstheme="majorHAnsi"/>
        <w:b/>
        <w:noProof/>
        <w:color w:val="4F81BD" w:themeColor="accent1"/>
        <w:sz w:val="24"/>
        <w:szCs w:val="20"/>
      </w:rPr>
      <w:t>xii</w:t>
    </w:r>
    <w:r w:rsidRPr="00BC1AEF">
      <w:rPr>
        <w:rFonts w:asciiTheme="minorHAnsi" w:eastAsiaTheme="majorEastAsia" w:hAnsiTheme="minorHAnsi" w:cstheme="majorHAnsi"/>
        <w:b/>
        <w:color w:val="4F81BD" w:themeColor="accent1"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64D6F" w14:textId="77777777" w:rsidR="00440C58" w:rsidRDefault="00440C58">
      <w:pPr>
        <w:spacing w:after="0" w:line="240" w:lineRule="auto"/>
      </w:pPr>
      <w:r>
        <w:separator/>
      </w:r>
    </w:p>
  </w:footnote>
  <w:footnote w:type="continuationSeparator" w:id="0">
    <w:p w14:paraId="0FDC61DF" w14:textId="77777777" w:rsidR="00440C58" w:rsidRDefault="0044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00E75" w14:textId="2B8777AC" w:rsidR="00440C58" w:rsidRPr="00204C6F" w:rsidRDefault="00440C58" w:rsidP="00204C6F">
    <w:pPr>
      <w:tabs>
        <w:tab w:val="right" w:pos="9000"/>
      </w:tabs>
      <w:spacing w:after="24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182"/>
    <w:multiLevelType w:val="hybridMultilevel"/>
    <w:tmpl w:val="4DB0D172"/>
    <w:lvl w:ilvl="0" w:tplc="0EBA34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28CC"/>
    <w:multiLevelType w:val="multilevel"/>
    <w:tmpl w:val="B7946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152381"/>
    <w:multiLevelType w:val="hybridMultilevel"/>
    <w:tmpl w:val="A3822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BA"/>
    <w:multiLevelType w:val="multilevel"/>
    <w:tmpl w:val="470C1F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4F1AB0"/>
    <w:multiLevelType w:val="multilevel"/>
    <w:tmpl w:val="26364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62DF8"/>
    <w:multiLevelType w:val="multilevel"/>
    <w:tmpl w:val="9EA22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9D2C18"/>
    <w:multiLevelType w:val="multilevel"/>
    <w:tmpl w:val="EE0E55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250A366C"/>
    <w:multiLevelType w:val="multilevel"/>
    <w:tmpl w:val="2EEA238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AA9440C"/>
    <w:multiLevelType w:val="multilevel"/>
    <w:tmpl w:val="7E863D4C"/>
    <w:lvl w:ilvl="0">
      <w:start w:val="1"/>
      <w:numFmt w:val="bullet"/>
      <w:lvlText w:val="-"/>
      <w:lvlJc w:val="left"/>
      <w:pPr>
        <w:ind w:left="79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5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7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1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3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5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7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92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 w15:restartNumberingAfterBreak="0">
    <w:nsid w:val="2E594576"/>
    <w:multiLevelType w:val="multilevel"/>
    <w:tmpl w:val="E0C440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D05775"/>
    <w:multiLevelType w:val="multilevel"/>
    <w:tmpl w:val="DD64C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A6381E"/>
    <w:multiLevelType w:val="hybridMultilevel"/>
    <w:tmpl w:val="33301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1664"/>
    <w:multiLevelType w:val="hybridMultilevel"/>
    <w:tmpl w:val="9842A8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C477D"/>
    <w:multiLevelType w:val="hybridMultilevel"/>
    <w:tmpl w:val="73309802"/>
    <w:lvl w:ilvl="0" w:tplc="3DD0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15A70"/>
    <w:multiLevelType w:val="multilevel"/>
    <w:tmpl w:val="92A6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910950"/>
    <w:multiLevelType w:val="multilevel"/>
    <w:tmpl w:val="F9305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0244BC7"/>
    <w:multiLevelType w:val="multilevel"/>
    <w:tmpl w:val="A5728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0441589"/>
    <w:multiLevelType w:val="hybridMultilevel"/>
    <w:tmpl w:val="76984A9A"/>
    <w:lvl w:ilvl="0" w:tplc="3DD0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757D8"/>
    <w:multiLevelType w:val="hybridMultilevel"/>
    <w:tmpl w:val="7338AC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09BF"/>
    <w:multiLevelType w:val="hybridMultilevel"/>
    <w:tmpl w:val="DDD27A04"/>
    <w:lvl w:ilvl="0" w:tplc="48DC9EA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B264E"/>
    <w:multiLevelType w:val="hybridMultilevel"/>
    <w:tmpl w:val="E30259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712E7"/>
    <w:multiLevelType w:val="multilevel"/>
    <w:tmpl w:val="BBEA8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A511388"/>
    <w:multiLevelType w:val="hybridMultilevel"/>
    <w:tmpl w:val="28B2BF2E"/>
    <w:lvl w:ilvl="0" w:tplc="B832DA1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E38C7"/>
    <w:multiLevelType w:val="multilevel"/>
    <w:tmpl w:val="C522277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4271D5"/>
    <w:multiLevelType w:val="multilevel"/>
    <w:tmpl w:val="8D1CF4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391175"/>
    <w:multiLevelType w:val="multilevel"/>
    <w:tmpl w:val="C9FA1F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4646435"/>
    <w:multiLevelType w:val="hybridMultilevel"/>
    <w:tmpl w:val="36664DE8"/>
    <w:lvl w:ilvl="0" w:tplc="3DD0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177CF"/>
    <w:multiLevelType w:val="multilevel"/>
    <w:tmpl w:val="03508880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15"/>
  </w:num>
  <w:num w:numId="5">
    <w:abstractNumId w:val="4"/>
  </w:num>
  <w:num w:numId="6">
    <w:abstractNumId w:val="7"/>
  </w:num>
  <w:num w:numId="7">
    <w:abstractNumId w:val="6"/>
  </w:num>
  <w:num w:numId="8">
    <w:abstractNumId w:val="23"/>
  </w:num>
  <w:num w:numId="9">
    <w:abstractNumId w:val="25"/>
  </w:num>
  <w:num w:numId="10">
    <w:abstractNumId w:val="5"/>
  </w:num>
  <w:num w:numId="11">
    <w:abstractNumId w:val="14"/>
  </w:num>
  <w:num w:numId="12">
    <w:abstractNumId w:val="10"/>
  </w:num>
  <w:num w:numId="13">
    <w:abstractNumId w:val="16"/>
  </w:num>
  <w:num w:numId="14">
    <w:abstractNumId w:val="8"/>
  </w:num>
  <w:num w:numId="15">
    <w:abstractNumId w:val="1"/>
  </w:num>
  <w:num w:numId="16">
    <w:abstractNumId w:val="3"/>
  </w:num>
  <w:num w:numId="17">
    <w:abstractNumId w:val="27"/>
  </w:num>
  <w:num w:numId="18">
    <w:abstractNumId w:val="20"/>
  </w:num>
  <w:num w:numId="19">
    <w:abstractNumId w:val="26"/>
  </w:num>
  <w:num w:numId="20">
    <w:abstractNumId w:val="13"/>
  </w:num>
  <w:num w:numId="21">
    <w:abstractNumId w:val="17"/>
  </w:num>
  <w:num w:numId="22">
    <w:abstractNumId w:val="12"/>
  </w:num>
  <w:num w:numId="23">
    <w:abstractNumId w:val="11"/>
  </w:num>
  <w:num w:numId="24">
    <w:abstractNumId w:val="0"/>
  </w:num>
  <w:num w:numId="25">
    <w:abstractNumId w:val="19"/>
  </w:num>
  <w:num w:numId="26">
    <w:abstractNumId w:val="22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N/5nRfZm62txvyxSuu8eVa7QatIGcy4De1UFUoTxVlG7PcyGzO15fXcIWJm9Sw3T21ivnE0kWZc512ZyAOeDNw==" w:salt="DY3L2pw+5x9MduyNuStHyw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9B"/>
    <w:rsid w:val="000012F2"/>
    <w:rsid w:val="00003185"/>
    <w:rsid w:val="00005631"/>
    <w:rsid w:val="000056FA"/>
    <w:rsid w:val="00016822"/>
    <w:rsid w:val="000610DE"/>
    <w:rsid w:val="00065272"/>
    <w:rsid w:val="00066AB4"/>
    <w:rsid w:val="00072CE5"/>
    <w:rsid w:val="00081232"/>
    <w:rsid w:val="000868ED"/>
    <w:rsid w:val="00093AA4"/>
    <w:rsid w:val="0009550E"/>
    <w:rsid w:val="000A5C52"/>
    <w:rsid w:val="000B0B98"/>
    <w:rsid w:val="000B2435"/>
    <w:rsid w:val="000C173E"/>
    <w:rsid w:val="000C7444"/>
    <w:rsid w:val="000E181F"/>
    <w:rsid w:val="001075E1"/>
    <w:rsid w:val="00117F59"/>
    <w:rsid w:val="00125F58"/>
    <w:rsid w:val="00135F17"/>
    <w:rsid w:val="001473FA"/>
    <w:rsid w:val="0015306B"/>
    <w:rsid w:val="00183238"/>
    <w:rsid w:val="00191F6B"/>
    <w:rsid w:val="001A02DB"/>
    <w:rsid w:val="001B799B"/>
    <w:rsid w:val="001E0AAE"/>
    <w:rsid w:val="001E2F3B"/>
    <w:rsid w:val="00200A90"/>
    <w:rsid w:val="00204C6F"/>
    <w:rsid w:val="002073F0"/>
    <w:rsid w:val="002140CA"/>
    <w:rsid w:val="0021593C"/>
    <w:rsid w:val="0024757B"/>
    <w:rsid w:val="00253AE2"/>
    <w:rsid w:val="002570C4"/>
    <w:rsid w:val="00265C80"/>
    <w:rsid w:val="00286221"/>
    <w:rsid w:val="00290349"/>
    <w:rsid w:val="0029038F"/>
    <w:rsid w:val="002A4B9B"/>
    <w:rsid w:val="002B204D"/>
    <w:rsid w:val="002C2F0E"/>
    <w:rsid w:val="002C4C50"/>
    <w:rsid w:val="002D7201"/>
    <w:rsid w:val="002E6663"/>
    <w:rsid w:val="002E67D6"/>
    <w:rsid w:val="002F5B6E"/>
    <w:rsid w:val="002F681B"/>
    <w:rsid w:val="00323FA4"/>
    <w:rsid w:val="00327156"/>
    <w:rsid w:val="0034046A"/>
    <w:rsid w:val="003519B5"/>
    <w:rsid w:val="0035619B"/>
    <w:rsid w:val="00360B9F"/>
    <w:rsid w:val="003740D6"/>
    <w:rsid w:val="00374A63"/>
    <w:rsid w:val="0038020F"/>
    <w:rsid w:val="00384AEA"/>
    <w:rsid w:val="003865CB"/>
    <w:rsid w:val="003B0DFD"/>
    <w:rsid w:val="003B1789"/>
    <w:rsid w:val="003B7DEF"/>
    <w:rsid w:val="003C2F5D"/>
    <w:rsid w:val="003C56C5"/>
    <w:rsid w:val="003D7953"/>
    <w:rsid w:val="003F4BDB"/>
    <w:rsid w:val="00412DA5"/>
    <w:rsid w:val="004175E5"/>
    <w:rsid w:val="004207A1"/>
    <w:rsid w:val="00422E3B"/>
    <w:rsid w:val="00440C58"/>
    <w:rsid w:val="00445340"/>
    <w:rsid w:val="00451CE8"/>
    <w:rsid w:val="004526E7"/>
    <w:rsid w:val="004532DC"/>
    <w:rsid w:val="004626B7"/>
    <w:rsid w:val="00465C0B"/>
    <w:rsid w:val="00466743"/>
    <w:rsid w:val="00472374"/>
    <w:rsid w:val="00473E93"/>
    <w:rsid w:val="00485BE0"/>
    <w:rsid w:val="0048690C"/>
    <w:rsid w:val="00490E8F"/>
    <w:rsid w:val="00491BF5"/>
    <w:rsid w:val="0049359C"/>
    <w:rsid w:val="0049498A"/>
    <w:rsid w:val="00496D3A"/>
    <w:rsid w:val="004A4CC1"/>
    <w:rsid w:val="004C0079"/>
    <w:rsid w:val="004C01AA"/>
    <w:rsid w:val="004D25B6"/>
    <w:rsid w:val="004D26D9"/>
    <w:rsid w:val="004E2B3A"/>
    <w:rsid w:val="004E360A"/>
    <w:rsid w:val="004E7CA2"/>
    <w:rsid w:val="004F5CBB"/>
    <w:rsid w:val="00500553"/>
    <w:rsid w:val="00514E0E"/>
    <w:rsid w:val="00522247"/>
    <w:rsid w:val="00523EA6"/>
    <w:rsid w:val="0052650E"/>
    <w:rsid w:val="00536478"/>
    <w:rsid w:val="00545CF1"/>
    <w:rsid w:val="005601F5"/>
    <w:rsid w:val="00571245"/>
    <w:rsid w:val="0058570D"/>
    <w:rsid w:val="005939F8"/>
    <w:rsid w:val="005948AA"/>
    <w:rsid w:val="005968CC"/>
    <w:rsid w:val="0059691E"/>
    <w:rsid w:val="005B261F"/>
    <w:rsid w:val="005B4236"/>
    <w:rsid w:val="005B50DE"/>
    <w:rsid w:val="005B5EC4"/>
    <w:rsid w:val="005B60B1"/>
    <w:rsid w:val="005C0FEE"/>
    <w:rsid w:val="005C4B05"/>
    <w:rsid w:val="005C525E"/>
    <w:rsid w:val="005E1696"/>
    <w:rsid w:val="005E3B63"/>
    <w:rsid w:val="005E518B"/>
    <w:rsid w:val="005F07A4"/>
    <w:rsid w:val="006340D9"/>
    <w:rsid w:val="00650EC9"/>
    <w:rsid w:val="00651E87"/>
    <w:rsid w:val="00653B39"/>
    <w:rsid w:val="00660A45"/>
    <w:rsid w:val="006637D4"/>
    <w:rsid w:val="00671C70"/>
    <w:rsid w:val="006861BF"/>
    <w:rsid w:val="00694BB7"/>
    <w:rsid w:val="006961D7"/>
    <w:rsid w:val="006A2AF8"/>
    <w:rsid w:val="006B6C91"/>
    <w:rsid w:val="006C7BE2"/>
    <w:rsid w:val="006D22AD"/>
    <w:rsid w:val="006D3ADE"/>
    <w:rsid w:val="006D5313"/>
    <w:rsid w:val="006E7B29"/>
    <w:rsid w:val="006F5197"/>
    <w:rsid w:val="006F67A6"/>
    <w:rsid w:val="006F7D5A"/>
    <w:rsid w:val="00705197"/>
    <w:rsid w:val="0072362C"/>
    <w:rsid w:val="007253DB"/>
    <w:rsid w:val="00726384"/>
    <w:rsid w:val="0073289A"/>
    <w:rsid w:val="007809AA"/>
    <w:rsid w:val="007855F2"/>
    <w:rsid w:val="00787872"/>
    <w:rsid w:val="00794352"/>
    <w:rsid w:val="007A3372"/>
    <w:rsid w:val="007C64CC"/>
    <w:rsid w:val="007C72E6"/>
    <w:rsid w:val="007D70C0"/>
    <w:rsid w:val="007E6F06"/>
    <w:rsid w:val="007F1336"/>
    <w:rsid w:val="007F26B8"/>
    <w:rsid w:val="007F327E"/>
    <w:rsid w:val="007F4CA1"/>
    <w:rsid w:val="00800B9F"/>
    <w:rsid w:val="00807037"/>
    <w:rsid w:val="00813125"/>
    <w:rsid w:val="008148BF"/>
    <w:rsid w:val="0083485F"/>
    <w:rsid w:val="00835ECE"/>
    <w:rsid w:val="008423D4"/>
    <w:rsid w:val="00845171"/>
    <w:rsid w:val="008556CF"/>
    <w:rsid w:val="00857791"/>
    <w:rsid w:val="00863F9B"/>
    <w:rsid w:val="00873800"/>
    <w:rsid w:val="008B1870"/>
    <w:rsid w:val="008B18F8"/>
    <w:rsid w:val="008B65E0"/>
    <w:rsid w:val="008C0A22"/>
    <w:rsid w:val="008C6845"/>
    <w:rsid w:val="008D026B"/>
    <w:rsid w:val="008F6656"/>
    <w:rsid w:val="0090497D"/>
    <w:rsid w:val="00904AEC"/>
    <w:rsid w:val="009105AC"/>
    <w:rsid w:val="00912556"/>
    <w:rsid w:val="0091261E"/>
    <w:rsid w:val="00917EBE"/>
    <w:rsid w:val="00923462"/>
    <w:rsid w:val="00944C8F"/>
    <w:rsid w:val="009470AF"/>
    <w:rsid w:val="00951B87"/>
    <w:rsid w:val="00963466"/>
    <w:rsid w:val="00965DB8"/>
    <w:rsid w:val="0097413E"/>
    <w:rsid w:val="00976475"/>
    <w:rsid w:val="00982924"/>
    <w:rsid w:val="009A7F44"/>
    <w:rsid w:val="009B0E5F"/>
    <w:rsid w:val="009B0F0B"/>
    <w:rsid w:val="009B70E7"/>
    <w:rsid w:val="009C1F96"/>
    <w:rsid w:val="009C2B5A"/>
    <w:rsid w:val="009C56DC"/>
    <w:rsid w:val="009F325F"/>
    <w:rsid w:val="00A03E62"/>
    <w:rsid w:val="00A07834"/>
    <w:rsid w:val="00A14654"/>
    <w:rsid w:val="00A16805"/>
    <w:rsid w:val="00A2552E"/>
    <w:rsid w:val="00A32CB1"/>
    <w:rsid w:val="00A358AB"/>
    <w:rsid w:val="00A44B56"/>
    <w:rsid w:val="00A61396"/>
    <w:rsid w:val="00A756DB"/>
    <w:rsid w:val="00A82732"/>
    <w:rsid w:val="00A82B97"/>
    <w:rsid w:val="00A92018"/>
    <w:rsid w:val="00AB36DE"/>
    <w:rsid w:val="00AD7E4A"/>
    <w:rsid w:val="00B038F3"/>
    <w:rsid w:val="00B04C37"/>
    <w:rsid w:val="00B11B0A"/>
    <w:rsid w:val="00B14F20"/>
    <w:rsid w:val="00B15AB7"/>
    <w:rsid w:val="00B438E2"/>
    <w:rsid w:val="00B52C11"/>
    <w:rsid w:val="00B65308"/>
    <w:rsid w:val="00B65E35"/>
    <w:rsid w:val="00B70C56"/>
    <w:rsid w:val="00B773AD"/>
    <w:rsid w:val="00B81E81"/>
    <w:rsid w:val="00B975CA"/>
    <w:rsid w:val="00BC1AEF"/>
    <w:rsid w:val="00BC4C85"/>
    <w:rsid w:val="00BC4E23"/>
    <w:rsid w:val="00BD673A"/>
    <w:rsid w:val="00BE7F5F"/>
    <w:rsid w:val="00C10E5D"/>
    <w:rsid w:val="00C1736B"/>
    <w:rsid w:val="00C21391"/>
    <w:rsid w:val="00C271B0"/>
    <w:rsid w:val="00C30307"/>
    <w:rsid w:val="00C30BE4"/>
    <w:rsid w:val="00C330F6"/>
    <w:rsid w:val="00C340C3"/>
    <w:rsid w:val="00C378B5"/>
    <w:rsid w:val="00C51C7F"/>
    <w:rsid w:val="00C568DA"/>
    <w:rsid w:val="00C738A1"/>
    <w:rsid w:val="00C84345"/>
    <w:rsid w:val="00C91A70"/>
    <w:rsid w:val="00C93412"/>
    <w:rsid w:val="00C94446"/>
    <w:rsid w:val="00CA423B"/>
    <w:rsid w:val="00CC27D4"/>
    <w:rsid w:val="00CE1F3D"/>
    <w:rsid w:val="00CE40B6"/>
    <w:rsid w:val="00CE6A68"/>
    <w:rsid w:val="00CE71B0"/>
    <w:rsid w:val="00CF3538"/>
    <w:rsid w:val="00D00C45"/>
    <w:rsid w:val="00D13129"/>
    <w:rsid w:val="00D318CE"/>
    <w:rsid w:val="00D344F4"/>
    <w:rsid w:val="00D35B8F"/>
    <w:rsid w:val="00D61729"/>
    <w:rsid w:val="00D617C6"/>
    <w:rsid w:val="00D70E25"/>
    <w:rsid w:val="00D86746"/>
    <w:rsid w:val="00D90B20"/>
    <w:rsid w:val="00D9467B"/>
    <w:rsid w:val="00DA4CA2"/>
    <w:rsid w:val="00DA55D7"/>
    <w:rsid w:val="00DA7566"/>
    <w:rsid w:val="00DB68E4"/>
    <w:rsid w:val="00DC7DB5"/>
    <w:rsid w:val="00DD378C"/>
    <w:rsid w:val="00E038D5"/>
    <w:rsid w:val="00E1280C"/>
    <w:rsid w:val="00E253DC"/>
    <w:rsid w:val="00E52C95"/>
    <w:rsid w:val="00E6381B"/>
    <w:rsid w:val="00E737E4"/>
    <w:rsid w:val="00E7554B"/>
    <w:rsid w:val="00E857A8"/>
    <w:rsid w:val="00E85F20"/>
    <w:rsid w:val="00E947AC"/>
    <w:rsid w:val="00EB16F9"/>
    <w:rsid w:val="00EC043E"/>
    <w:rsid w:val="00EC1C63"/>
    <w:rsid w:val="00EC3A42"/>
    <w:rsid w:val="00EF018F"/>
    <w:rsid w:val="00EF09C0"/>
    <w:rsid w:val="00EF7504"/>
    <w:rsid w:val="00F04411"/>
    <w:rsid w:val="00F123C9"/>
    <w:rsid w:val="00F256F2"/>
    <w:rsid w:val="00F32D72"/>
    <w:rsid w:val="00F34975"/>
    <w:rsid w:val="00F4336E"/>
    <w:rsid w:val="00F47257"/>
    <w:rsid w:val="00F53784"/>
    <w:rsid w:val="00F65C66"/>
    <w:rsid w:val="00F66B88"/>
    <w:rsid w:val="00F74967"/>
    <w:rsid w:val="00F76204"/>
    <w:rsid w:val="00F943D1"/>
    <w:rsid w:val="00F94822"/>
    <w:rsid w:val="00FA7BCB"/>
    <w:rsid w:val="00FB6C54"/>
    <w:rsid w:val="00FC73B0"/>
    <w:rsid w:val="00FD204F"/>
    <w:rsid w:val="00FD2629"/>
    <w:rsid w:val="00FD4BFF"/>
    <w:rsid w:val="00FD5C53"/>
    <w:rsid w:val="00FE6FB9"/>
    <w:rsid w:val="00FE75A5"/>
    <w:rsid w:val="00FF4609"/>
    <w:rsid w:val="00FF543D"/>
    <w:rsid w:val="00FF70F9"/>
    <w:rsid w:val="00FF75DC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77588"/>
  <w15:docId w15:val="{41BF30FF-D9B0-4F8E-9450-E7D1C4A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B9B"/>
  </w:style>
  <w:style w:type="paragraph" w:styleId="Titre1">
    <w:name w:val="heading 1"/>
    <w:basedOn w:val="Normal"/>
    <w:next w:val="Normal"/>
    <w:uiPriority w:val="9"/>
    <w:qFormat/>
    <w:rsid w:val="00DB68E4"/>
    <w:pPr>
      <w:keepNext/>
      <w:keepLines/>
      <w:pBdr>
        <w:bottom w:val="single" w:sz="4" w:space="1" w:color="auto"/>
      </w:pBdr>
      <w:spacing w:before="480" w:after="240"/>
      <w:outlineLvl w:val="0"/>
    </w:pPr>
    <w:rPr>
      <w:rFonts w:ascii="Cambria" w:eastAsia="Cambria" w:hAnsi="Cambria" w:cs="Cambria"/>
      <w:b/>
      <w:color w:val="17365D" w:themeColor="text2" w:themeShade="BF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rsid w:val="009B70E7"/>
    <w:pPr>
      <w:keepNext/>
      <w:keepLines/>
      <w:spacing w:before="240" w:after="120"/>
      <w:outlineLvl w:val="1"/>
    </w:pPr>
    <w:rPr>
      <w:rFonts w:ascii="Cambria" w:eastAsia="Cambria" w:hAnsi="Cambria" w:cs="Cambria"/>
      <w:b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A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2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3EA6"/>
    <w:rPr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0012F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012F2"/>
    <w:rPr>
      <w:rFonts w:asciiTheme="minorHAnsi" w:eastAsiaTheme="minorEastAsia" w:hAnsiTheme="minorHAns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12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12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12F2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500553"/>
    <w:pPr>
      <w:tabs>
        <w:tab w:val="right" w:leader="dot" w:pos="10080"/>
      </w:tabs>
      <w:spacing w:before="120" w:after="0" w:line="240" w:lineRule="auto"/>
    </w:pPr>
    <w:rPr>
      <w:rFonts w:ascii="Arial" w:hAnsi="Arial"/>
      <w:b/>
      <w:bCs/>
      <w:i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45340"/>
    <w:pPr>
      <w:tabs>
        <w:tab w:val="right" w:leader="dot" w:pos="9990"/>
      </w:tabs>
      <w:spacing w:before="120" w:after="0" w:line="240" w:lineRule="auto"/>
      <w:ind w:left="216"/>
    </w:pPr>
    <w:rPr>
      <w:rFonts w:ascii="Arial" w:hAnsi="Arial"/>
      <w:bCs/>
    </w:rPr>
  </w:style>
  <w:style w:type="character" w:styleId="Lienhypertexte">
    <w:name w:val="Hyperlink"/>
    <w:basedOn w:val="Policepardfaut"/>
    <w:uiPriority w:val="99"/>
    <w:unhideWhenUsed/>
    <w:rsid w:val="000012F2"/>
    <w:rPr>
      <w:color w:val="0000FF" w:themeColor="hyperlink"/>
      <w:u w:val="single"/>
    </w:rPr>
  </w:style>
  <w:style w:type="table" w:customStyle="1" w:styleId="TableauGrille6Couleur-Accentuation11">
    <w:name w:val="Tableau Grille 6 Couleur - Accentuation 11"/>
    <w:basedOn w:val="TableauNormal"/>
    <w:uiPriority w:val="51"/>
    <w:rsid w:val="00286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frenceintense">
    <w:name w:val="Intense Reference"/>
    <w:basedOn w:val="Policepardfaut"/>
    <w:uiPriority w:val="32"/>
    <w:qFormat/>
    <w:rsid w:val="00286221"/>
    <w:rPr>
      <w:b/>
      <w:bCs/>
      <w:smallCaps/>
      <w:color w:val="4F81BD" w:themeColor="accent1"/>
      <w:spacing w:val="5"/>
    </w:rPr>
  </w:style>
  <w:style w:type="table" w:styleId="Grilledutableau">
    <w:name w:val="Table Grid"/>
    <w:basedOn w:val="TableauNormal"/>
    <w:uiPriority w:val="39"/>
    <w:rsid w:val="0049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08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28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280C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23D4"/>
    <w:rPr>
      <w:color w:val="605E5C"/>
      <w:shd w:val="clear" w:color="auto" w:fill="E1DFDD"/>
    </w:rPr>
  </w:style>
  <w:style w:type="character" w:customStyle="1" w:styleId="ilfuvd">
    <w:name w:val="ilfuvd"/>
    <w:basedOn w:val="Policepardfaut"/>
    <w:rsid w:val="00490E8F"/>
  </w:style>
  <w:style w:type="paragraph" w:styleId="En-tte">
    <w:name w:val="header"/>
    <w:basedOn w:val="Normal"/>
    <w:link w:val="En-tteCar"/>
    <w:uiPriority w:val="99"/>
    <w:unhideWhenUsed/>
    <w:rsid w:val="00F349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975"/>
  </w:style>
  <w:style w:type="paragraph" w:styleId="TM3">
    <w:name w:val="toc 3"/>
    <w:basedOn w:val="Normal"/>
    <w:next w:val="Normal"/>
    <w:autoRedefine/>
    <w:uiPriority w:val="39"/>
    <w:unhideWhenUsed/>
    <w:rsid w:val="00FF767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F767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F767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F767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F767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F767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F7674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B7DEF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362C"/>
    <w:pPr>
      <w:pBdr>
        <w:bottom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fr-FR"/>
    </w:rPr>
  </w:style>
  <w:style w:type="paragraph" w:styleId="Rvision">
    <w:name w:val="Revision"/>
    <w:hidden/>
    <w:uiPriority w:val="99"/>
    <w:semiHidden/>
    <w:rsid w:val="00DB68E4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B11B0A"/>
    <w:rPr>
      <w:color w:val="605E5C"/>
      <w:shd w:val="clear" w:color="auto" w:fill="E1DFDD"/>
    </w:rPr>
  </w:style>
  <w:style w:type="table" w:customStyle="1" w:styleId="12">
    <w:name w:val="12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F472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nsortium-mauricie.org/file/filemanager/Alliance%20pour%20la%20solidarit&#233;/Plan%20travail%20Mauricie%202018-2023_V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8FEC61-8C6E-47F2-8C5F-6394244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4422</Characters>
  <Application>Microsoft Office Word</Application>
  <DocSecurity>8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Milot</dc:creator>
  <cp:lastModifiedBy>Carole Ébacher</cp:lastModifiedBy>
  <cp:revision>2</cp:revision>
  <cp:lastPrinted>2019-05-27T23:08:00Z</cp:lastPrinted>
  <dcterms:created xsi:type="dcterms:W3CDTF">2019-10-31T14:31:00Z</dcterms:created>
  <dcterms:modified xsi:type="dcterms:W3CDTF">2019-10-31T14:31:00Z</dcterms:modified>
</cp:coreProperties>
</file>